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97" w:rsidRDefault="00AD5797" w:rsidP="00A430CA">
      <w:pPr>
        <w:ind w:left="4395"/>
        <w:jc w:val="both"/>
        <w:rPr>
          <w:rFonts w:ascii="Tahoma" w:hAnsi="Tahoma" w:cs="Tahoma"/>
          <w:b/>
          <w:sz w:val="22"/>
          <w:szCs w:val="22"/>
        </w:rPr>
      </w:pPr>
    </w:p>
    <w:p w:rsidR="00AD5797" w:rsidRDefault="00AD5797" w:rsidP="00A430CA">
      <w:pPr>
        <w:ind w:left="4395"/>
        <w:jc w:val="both"/>
        <w:rPr>
          <w:rFonts w:ascii="Tahoma" w:hAnsi="Tahoma" w:cs="Tahoma"/>
          <w:b/>
          <w:sz w:val="22"/>
          <w:szCs w:val="22"/>
        </w:rPr>
      </w:pPr>
    </w:p>
    <w:p w:rsidR="0056188A" w:rsidRPr="00800D34" w:rsidRDefault="0056188A" w:rsidP="00A430CA">
      <w:pPr>
        <w:ind w:left="4395"/>
        <w:jc w:val="both"/>
        <w:rPr>
          <w:rFonts w:ascii="Tahoma" w:hAnsi="Tahoma" w:cs="Tahoma"/>
          <w:b/>
          <w:sz w:val="22"/>
          <w:szCs w:val="22"/>
        </w:rPr>
      </w:pPr>
      <w:r w:rsidRPr="00800D34">
        <w:rPr>
          <w:rFonts w:ascii="Tahoma" w:hAnsi="Tahoma" w:cs="Tahoma"/>
          <w:b/>
          <w:sz w:val="22"/>
          <w:szCs w:val="22"/>
        </w:rPr>
        <w:t xml:space="preserve">MEMORANDO DE ENTENDIMENTOS que fazem entre si </w:t>
      </w:r>
      <w:r w:rsidR="00A430CA" w:rsidRPr="00800D34">
        <w:rPr>
          <w:rFonts w:ascii="Tahoma" w:hAnsi="Tahoma" w:cs="Tahoma"/>
          <w:b/>
          <w:sz w:val="22"/>
          <w:szCs w:val="22"/>
        </w:rPr>
        <w:t xml:space="preserve">o Município de Petrópolis e a Rede Nacional de Ensino e Pesquisa </w:t>
      </w:r>
      <w:r w:rsidRPr="00800D34">
        <w:rPr>
          <w:rFonts w:ascii="Tahoma" w:hAnsi="Tahoma" w:cs="Tahoma"/>
          <w:b/>
          <w:sz w:val="22"/>
          <w:szCs w:val="22"/>
        </w:rPr>
        <w:t xml:space="preserve">- RNP </w:t>
      </w:r>
      <w:r w:rsidR="00A430CA" w:rsidRPr="00800D34">
        <w:rPr>
          <w:rFonts w:ascii="Tahoma" w:hAnsi="Tahoma" w:cs="Tahoma"/>
          <w:b/>
          <w:sz w:val="22"/>
          <w:szCs w:val="22"/>
        </w:rPr>
        <w:t>– Rede Metropolitana</w:t>
      </w:r>
    </w:p>
    <w:p w:rsidR="0056188A" w:rsidRPr="00800D34" w:rsidRDefault="0056188A" w:rsidP="0056188A">
      <w:pPr>
        <w:rPr>
          <w:rFonts w:ascii="Tahoma" w:hAnsi="Tahoma" w:cs="Tahoma"/>
          <w:sz w:val="22"/>
          <w:szCs w:val="22"/>
        </w:rPr>
      </w:pPr>
    </w:p>
    <w:p w:rsidR="0056188A" w:rsidRPr="00800D34" w:rsidRDefault="0056188A" w:rsidP="00E451DD">
      <w:pPr>
        <w:jc w:val="both"/>
        <w:rPr>
          <w:rFonts w:ascii="Tahoma" w:hAnsi="Tahoma" w:cs="Tahoma"/>
          <w:b/>
          <w:sz w:val="22"/>
          <w:szCs w:val="22"/>
        </w:rPr>
      </w:pPr>
      <w:r w:rsidRPr="00800D34">
        <w:rPr>
          <w:rFonts w:ascii="Tahoma" w:hAnsi="Tahoma" w:cs="Tahoma"/>
          <w:b/>
          <w:sz w:val="22"/>
          <w:szCs w:val="22"/>
        </w:rPr>
        <w:t>Partes:</w:t>
      </w:r>
    </w:p>
    <w:p w:rsidR="0056188A" w:rsidRPr="00800D34" w:rsidRDefault="0056188A" w:rsidP="00E451DD">
      <w:pPr>
        <w:jc w:val="both"/>
        <w:rPr>
          <w:rFonts w:ascii="Tahoma" w:hAnsi="Tahoma" w:cs="Tahoma"/>
          <w:b/>
          <w:sz w:val="22"/>
          <w:szCs w:val="22"/>
        </w:rPr>
      </w:pPr>
    </w:p>
    <w:p w:rsidR="0056188A" w:rsidRDefault="00460FF1" w:rsidP="00E451DD">
      <w:pPr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O </w:t>
      </w:r>
      <w:r w:rsidRPr="00800D34">
        <w:rPr>
          <w:rFonts w:ascii="Tahoma" w:hAnsi="Tahoma" w:cs="Tahoma"/>
          <w:b/>
          <w:sz w:val="22"/>
          <w:szCs w:val="22"/>
        </w:rPr>
        <w:t>MUNICÍPIO DE PETRÓPOLIS</w:t>
      </w:r>
      <w:r w:rsidRPr="00800D34">
        <w:rPr>
          <w:rFonts w:ascii="Tahoma" w:hAnsi="Tahoma" w:cs="Tahoma"/>
          <w:sz w:val="22"/>
          <w:szCs w:val="22"/>
        </w:rPr>
        <w:t xml:space="preserve">, órgão público municipal, CNPJ 29.138.344/0001-43, neste ato representado Exmo. </w:t>
      </w:r>
      <w:proofErr w:type="gramStart"/>
      <w:r w:rsidRPr="00800D34">
        <w:rPr>
          <w:rFonts w:ascii="Tahoma" w:hAnsi="Tahoma" w:cs="Tahoma"/>
          <w:sz w:val="22"/>
          <w:szCs w:val="22"/>
        </w:rPr>
        <w:t>Sr.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Prefeito, Paulo </w:t>
      </w:r>
      <w:proofErr w:type="spellStart"/>
      <w:r w:rsidRPr="00800D34">
        <w:rPr>
          <w:rFonts w:ascii="Tahoma" w:hAnsi="Tahoma" w:cs="Tahoma"/>
          <w:sz w:val="22"/>
          <w:szCs w:val="22"/>
        </w:rPr>
        <w:t>Mustrangi</w:t>
      </w:r>
      <w:proofErr w:type="spellEnd"/>
      <w:r w:rsidRPr="00800D34">
        <w:rPr>
          <w:rFonts w:ascii="Tahoma" w:hAnsi="Tahoma" w:cs="Tahoma"/>
          <w:sz w:val="22"/>
          <w:szCs w:val="22"/>
        </w:rPr>
        <w:t xml:space="preserve">, brasileiro, casado, bancário, residente nesta cidade, CPF 648.575.067-34, RG 05.376.807.3 DETRAN e a </w:t>
      </w:r>
      <w:r w:rsidR="0056188A" w:rsidRPr="00800D34">
        <w:rPr>
          <w:rFonts w:ascii="Tahoma" w:hAnsi="Tahoma" w:cs="Tahoma"/>
          <w:b/>
          <w:sz w:val="22"/>
          <w:szCs w:val="22"/>
        </w:rPr>
        <w:t>REDE NACIONAL DE ENSINO E PESQUISA</w:t>
      </w:r>
      <w:r w:rsidR="0056188A" w:rsidRPr="00800D34">
        <w:rPr>
          <w:rFonts w:ascii="Tahoma" w:hAnsi="Tahoma" w:cs="Tahoma"/>
          <w:sz w:val="22"/>
          <w:szCs w:val="22"/>
        </w:rPr>
        <w:t xml:space="preserve"> – </w:t>
      </w:r>
      <w:r w:rsidR="0056188A" w:rsidRPr="00800D34">
        <w:rPr>
          <w:rFonts w:ascii="Tahoma" w:hAnsi="Tahoma" w:cs="Tahoma"/>
          <w:b/>
          <w:sz w:val="22"/>
          <w:szCs w:val="22"/>
        </w:rPr>
        <w:t>RNP</w:t>
      </w:r>
      <w:r w:rsidR="0056188A" w:rsidRPr="00800D34">
        <w:rPr>
          <w:rFonts w:ascii="Tahoma" w:hAnsi="Tahoma" w:cs="Tahoma"/>
          <w:sz w:val="22"/>
          <w:szCs w:val="22"/>
        </w:rPr>
        <w:t xml:space="preserve"> – OS, com sede na </w:t>
      </w:r>
      <w:r w:rsidR="0056188A" w:rsidRPr="00800D34">
        <w:rPr>
          <w:rFonts w:ascii="Tahoma" w:hAnsi="Tahoma" w:cs="Tahoma"/>
          <w:color w:val="000000"/>
          <w:sz w:val="22"/>
          <w:szCs w:val="22"/>
        </w:rPr>
        <w:t xml:space="preserve">Rua Lauro Müller </w:t>
      </w:r>
      <w:r w:rsidR="00794BCB" w:rsidRPr="00800D34">
        <w:rPr>
          <w:rFonts w:ascii="Tahoma" w:hAnsi="Tahoma" w:cs="Tahoma"/>
          <w:color w:val="000000"/>
          <w:sz w:val="22"/>
          <w:szCs w:val="22"/>
        </w:rPr>
        <w:t>nº</w:t>
      </w:r>
      <w:r w:rsidR="00182B25" w:rsidRPr="00800D3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6188A" w:rsidRPr="00800D34">
        <w:rPr>
          <w:rFonts w:ascii="Tahoma" w:hAnsi="Tahoma" w:cs="Tahoma"/>
          <w:color w:val="000000"/>
          <w:sz w:val="22"/>
          <w:szCs w:val="22"/>
        </w:rPr>
        <w:t>116, sala 3.902, Botafogo</w:t>
      </w:r>
      <w:r w:rsidR="0056188A" w:rsidRPr="00800D34">
        <w:rPr>
          <w:rFonts w:ascii="Tahoma" w:hAnsi="Tahoma" w:cs="Tahoma"/>
          <w:sz w:val="22"/>
          <w:szCs w:val="22"/>
        </w:rPr>
        <w:t xml:space="preserve">, </w:t>
      </w:r>
      <w:r w:rsidR="0056188A" w:rsidRPr="00800D34">
        <w:rPr>
          <w:rFonts w:ascii="Tahoma" w:hAnsi="Tahoma" w:cs="Tahoma"/>
          <w:color w:val="000000"/>
          <w:sz w:val="22"/>
          <w:szCs w:val="22"/>
        </w:rPr>
        <w:t>CEP 22290-906</w:t>
      </w:r>
      <w:r w:rsidR="0056188A" w:rsidRPr="00800D34">
        <w:rPr>
          <w:rFonts w:ascii="Tahoma" w:hAnsi="Tahoma" w:cs="Tahoma"/>
          <w:sz w:val="22"/>
          <w:szCs w:val="22"/>
        </w:rPr>
        <w:t>, Rio de Janeiro, RJ, inscrita no CNPJ sob o n</w:t>
      </w:r>
      <w:r w:rsidR="00794BCB" w:rsidRPr="00800D34">
        <w:rPr>
          <w:rFonts w:ascii="Tahoma" w:hAnsi="Tahoma" w:cs="Tahoma"/>
          <w:sz w:val="22"/>
          <w:szCs w:val="22"/>
        </w:rPr>
        <w:t>º</w:t>
      </w:r>
      <w:r w:rsidR="0056188A" w:rsidRPr="00800D34">
        <w:rPr>
          <w:rFonts w:ascii="Tahoma" w:hAnsi="Tahoma" w:cs="Tahoma"/>
          <w:sz w:val="22"/>
          <w:szCs w:val="22"/>
        </w:rPr>
        <w:t xml:space="preserve"> 03.506.097/0001-36, neste ato representada por seu Direto</w:t>
      </w:r>
      <w:r w:rsidR="00724BE5">
        <w:rPr>
          <w:rFonts w:ascii="Tahoma" w:hAnsi="Tahoma" w:cs="Tahoma"/>
          <w:sz w:val="22"/>
          <w:szCs w:val="22"/>
        </w:rPr>
        <w:t>r Geral, Nelson Simões da Silva.</w:t>
      </w:r>
    </w:p>
    <w:p w:rsidR="00800D34" w:rsidRPr="00800D34" w:rsidRDefault="00800D34" w:rsidP="00E451DD">
      <w:pPr>
        <w:jc w:val="both"/>
        <w:rPr>
          <w:rFonts w:ascii="Tahoma" w:hAnsi="Tahoma" w:cs="Tahoma"/>
          <w:sz w:val="20"/>
          <w:szCs w:val="20"/>
        </w:rPr>
      </w:pPr>
    </w:p>
    <w:p w:rsidR="0056188A" w:rsidRPr="00800D34" w:rsidRDefault="0056188A" w:rsidP="00E451DD">
      <w:pPr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>Considerando:</w:t>
      </w:r>
    </w:p>
    <w:p w:rsidR="0056188A" w:rsidRPr="00800D34" w:rsidRDefault="0056188A" w:rsidP="00E451DD">
      <w:pPr>
        <w:numPr>
          <w:ilvl w:val="0"/>
          <w:numId w:val="1"/>
        </w:numPr>
        <w:spacing w:after="180"/>
        <w:ind w:left="714" w:hanging="357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a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necessidade de construção de uma alternativa de alto desempenho, baixo custo e auto-sustentável que permita o fluxo de dados entre as diversas instituições de ensino e pesquisa na </w:t>
      </w:r>
      <w:r w:rsidR="00794BCB" w:rsidRPr="00800D34">
        <w:rPr>
          <w:rFonts w:ascii="Tahoma" w:hAnsi="Tahoma" w:cs="Tahoma"/>
          <w:sz w:val="22"/>
          <w:szCs w:val="22"/>
        </w:rPr>
        <w:t>macrorregião</w:t>
      </w:r>
      <w:r w:rsidRPr="00800D34">
        <w:rPr>
          <w:rFonts w:ascii="Tahoma" w:hAnsi="Tahoma" w:cs="Tahoma"/>
          <w:sz w:val="22"/>
          <w:szCs w:val="22"/>
        </w:rPr>
        <w:t xml:space="preserve"> compreendida pela cidade de </w:t>
      </w:r>
      <w:r w:rsidR="005A1644" w:rsidRPr="00800D34">
        <w:rPr>
          <w:rFonts w:ascii="Tahoma" w:hAnsi="Tahoma" w:cs="Tahoma"/>
          <w:sz w:val="22"/>
          <w:szCs w:val="22"/>
        </w:rPr>
        <w:t>Petrópolis</w:t>
      </w:r>
      <w:r w:rsidRPr="00800D34">
        <w:rPr>
          <w:rFonts w:ascii="Tahoma" w:hAnsi="Tahoma" w:cs="Tahoma"/>
          <w:sz w:val="22"/>
          <w:szCs w:val="22"/>
        </w:rPr>
        <w:t>;</w:t>
      </w:r>
    </w:p>
    <w:p w:rsidR="0056188A" w:rsidRPr="00800D34" w:rsidRDefault="0056188A" w:rsidP="00E451DD">
      <w:pPr>
        <w:numPr>
          <w:ilvl w:val="0"/>
          <w:numId w:val="1"/>
        </w:numPr>
        <w:spacing w:after="180"/>
        <w:ind w:left="714" w:hanging="357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a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iniciativa do Ministério da Ciência e Tecnologia (MCT) em estimular a criação de uma infra-estrutura comum para a conectividade de instituições de forma comunitária e integrada ao esforço de desenvolvimento da  rede avançada para Educação e Pesquisa  no Brasil; </w:t>
      </w:r>
    </w:p>
    <w:p w:rsidR="0056188A" w:rsidRPr="00800D34" w:rsidRDefault="0056188A" w:rsidP="00E451DD">
      <w:pPr>
        <w:numPr>
          <w:ilvl w:val="0"/>
          <w:numId w:val="1"/>
        </w:numPr>
        <w:spacing w:after="180"/>
        <w:ind w:left="714" w:hanging="357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a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existência da Rede Nacional de Ensino e Pesquisa – </w:t>
      </w:r>
      <w:r w:rsidRPr="00800D34">
        <w:rPr>
          <w:rFonts w:ascii="Tahoma" w:hAnsi="Tahoma" w:cs="Tahoma"/>
          <w:b/>
          <w:sz w:val="22"/>
          <w:szCs w:val="22"/>
        </w:rPr>
        <w:t>RNP</w:t>
      </w:r>
      <w:r w:rsidRPr="00800D34">
        <w:rPr>
          <w:rFonts w:ascii="Tahoma" w:hAnsi="Tahoma" w:cs="Tahoma"/>
          <w:sz w:val="22"/>
          <w:szCs w:val="22"/>
        </w:rPr>
        <w:t>, que recebe recursos através de um Contrato de Gestão com o MCT, e é também executora de projetos apoiados com recursos dos Fundos Setoriais geridos pela Financiadora de Estudos e Projetos (</w:t>
      </w:r>
      <w:r w:rsidRPr="00800D34">
        <w:rPr>
          <w:rFonts w:ascii="Tahoma" w:hAnsi="Tahoma" w:cs="Tahoma"/>
          <w:b/>
          <w:sz w:val="22"/>
          <w:szCs w:val="22"/>
        </w:rPr>
        <w:t>FINEP</w:t>
      </w:r>
      <w:r w:rsidRPr="00800D34">
        <w:rPr>
          <w:rFonts w:ascii="Tahoma" w:hAnsi="Tahoma" w:cs="Tahoma"/>
          <w:sz w:val="22"/>
          <w:szCs w:val="22"/>
        </w:rPr>
        <w:t>);</w:t>
      </w:r>
    </w:p>
    <w:p w:rsidR="0056188A" w:rsidRPr="00800D34" w:rsidRDefault="0056188A" w:rsidP="00E451DD">
      <w:pPr>
        <w:numPr>
          <w:ilvl w:val="0"/>
          <w:numId w:val="1"/>
        </w:numPr>
        <w:spacing w:after="180"/>
        <w:ind w:left="714" w:hanging="357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a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missão e os objetivos institucionais visados pelo Ministério da Ciência e Tecnologia em suas diretrizes estratégicas em prol do fortalecimento do Sistema Nacional de Ciência, Tecnologia e Inovação e do Comitê Gestor  Interministerial </w:t>
      </w:r>
      <w:r w:rsidRPr="00800D34">
        <w:rPr>
          <w:rFonts w:ascii="Tahoma" w:hAnsi="Tahoma" w:cs="Tahoma"/>
          <w:b/>
          <w:sz w:val="22"/>
          <w:szCs w:val="22"/>
        </w:rPr>
        <w:t>RNP</w:t>
      </w:r>
      <w:r w:rsidRPr="00800D34">
        <w:rPr>
          <w:rFonts w:ascii="Tahoma" w:hAnsi="Tahoma" w:cs="Tahoma"/>
          <w:sz w:val="22"/>
          <w:szCs w:val="22"/>
        </w:rPr>
        <w:t xml:space="preserve"> do Ministério da Educação (MEC) e do MCT, viabilizador dos recursos federais para os apoio às atividades executadas pela </w:t>
      </w:r>
      <w:r w:rsidRPr="00800D34">
        <w:rPr>
          <w:rFonts w:ascii="Tahoma" w:hAnsi="Tahoma" w:cs="Tahoma"/>
          <w:b/>
          <w:sz w:val="22"/>
          <w:szCs w:val="22"/>
        </w:rPr>
        <w:t>RNP</w:t>
      </w:r>
      <w:r w:rsidRPr="00800D34">
        <w:rPr>
          <w:rFonts w:ascii="Tahoma" w:hAnsi="Tahoma" w:cs="Tahoma"/>
          <w:sz w:val="22"/>
          <w:szCs w:val="22"/>
        </w:rPr>
        <w:t>;</w:t>
      </w:r>
    </w:p>
    <w:p w:rsidR="002329C8" w:rsidRPr="002329C8" w:rsidRDefault="0056188A" w:rsidP="00E451DD">
      <w:pPr>
        <w:keepNext/>
        <w:keepLines/>
        <w:numPr>
          <w:ilvl w:val="0"/>
          <w:numId w:val="1"/>
        </w:numPr>
        <w:spacing w:after="180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proofErr w:type="gramStart"/>
      <w:r w:rsidRPr="00AD5797">
        <w:rPr>
          <w:rFonts w:ascii="Tahoma" w:hAnsi="Tahoma" w:cs="Tahoma"/>
          <w:sz w:val="22"/>
          <w:szCs w:val="22"/>
        </w:rPr>
        <w:lastRenderedPageBreak/>
        <w:t>a</w:t>
      </w:r>
      <w:proofErr w:type="gramEnd"/>
      <w:r w:rsidRPr="00AD5797">
        <w:rPr>
          <w:rFonts w:ascii="Tahoma" w:hAnsi="Tahoma" w:cs="Tahoma"/>
          <w:sz w:val="22"/>
          <w:szCs w:val="22"/>
        </w:rPr>
        <w:t xml:space="preserve"> existência de instituições de vários níveis de governo e instituições privadas voltadas para o desenvolvimento científico e tecnológico no nível da </w:t>
      </w:r>
      <w:proofErr w:type="spellStart"/>
      <w:r w:rsidRPr="00AD5797">
        <w:rPr>
          <w:rFonts w:ascii="Tahoma" w:hAnsi="Tahoma" w:cs="Tahoma"/>
          <w:sz w:val="22"/>
          <w:szCs w:val="22"/>
        </w:rPr>
        <w:t>macroregião</w:t>
      </w:r>
      <w:proofErr w:type="spellEnd"/>
      <w:r w:rsidRPr="00AD5797">
        <w:rPr>
          <w:rFonts w:ascii="Tahoma" w:hAnsi="Tahoma" w:cs="Tahoma"/>
          <w:sz w:val="22"/>
          <w:szCs w:val="22"/>
        </w:rPr>
        <w:t xml:space="preserve"> coberta pela cidade</w:t>
      </w:r>
      <w:r w:rsidR="00CA6DC0" w:rsidRPr="00AD5797">
        <w:rPr>
          <w:rFonts w:ascii="Tahoma" w:hAnsi="Tahoma" w:cs="Tahoma"/>
          <w:sz w:val="22"/>
          <w:szCs w:val="22"/>
        </w:rPr>
        <w:t xml:space="preserve"> de</w:t>
      </w:r>
      <w:r w:rsidRPr="00AD5797">
        <w:rPr>
          <w:rFonts w:ascii="Tahoma" w:hAnsi="Tahoma" w:cs="Tahoma"/>
          <w:sz w:val="22"/>
          <w:szCs w:val="22"/>
        </w:rPr>
        <w:t xml:space="preserve"> </w:t>
      </w:r>
      <w:r w:rsidR="009F4D11" w:rsidRPr="00AD5797">
        <w:rPr>
          <w:rFonts w:ascii="Tahoma" w:hAnsi="Tahoma" w:cs="Tahoma"/>
          <w:sz w:val="22"/>
          <w:szCs w:val="22"/>
        </w:rPr>
        <w:t>Petrópolis</w:t>
      </w:r>
      <w:r w:rsidRPr="00AD5797">
        <w:rPr>
          <w:rFonts w:ascii="Tahoma" w:hAnsi="Tahoma" w:cs="Tahoma"/>
          <w:i/>
          <w:sz w:val="22"/>
          <w:szCs w:val="22"/>
        </w:rPr>
        <w:t>;</w:t>
      </w:r>
    </w:p>
    <w:p w:rsidR="00D06852" w:rsidRPr="00AD5797" w:rsidRDefault="0056188A" w:rsidP="00E451DD">
      <w:pPr>
        <w:keepNext/>
        <w:keepLines/>
        <w:numPr>
          <w:ilvl w:val="0"/>
          <w:numId w:val="1"/>
        </w:numPr>
        <w:spacing w:after="180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proofErr w:type="gramStart"/>
      <w:r w:rsidRPr="00AD5797">
        <w:rPr>
          <w:rFonts w:ascii="Tahoma" w:hAnsi="Tahoma" w:cs="Tahoma"/>
          <w:sz w:val="22"/>
          <w:szCs w:val="22"/>
        </w:rPr>
        <w:t>a</w:t>
      </w:r>
      <w:proofErr w:type="gramEnd"/>
      <w:r w:rsidRPr="00AD5797">
        <w:rPr>
          <w:rFonts w:ascii="Tahoma" w:hAnsi="Tahoma" w:cs="Tahoma"/>
          <w:sz w:val="22"/>
          <w:szCs w:val="22"/>
        </w:rPr>
        <w:t xml:space="preserve"> existência de recursos ,  para a execução pela </w:t>
      </w:r>
      <w:r w:rsidRPr="00AD5797">
        <w:rPr>
          <w:rFonts w:ascii="Tahoma" w:hAnsi="Tahoma" w:cs="Tahoma"/>
          <w:b/>
          <w:sz w:val="22"/>
          <w:szCs w:val="22"/>
        </w:rPr>
        <w:t>RNP</w:t>
      </w:r>
      <w:r w:rsidRPr="00AD5797">
        <w:rPr>
          <w:rFonts w:ascii="Tahoma" w:hAnsi="Tahoma" w:cs="Tahoma"/>
          <w:sz w:val="22"/>
          <w:szCs w:val="22"/>
        </w:rPr>
        <w:t xml:space="preserve"> da iniciativa </w:t>
      </w:r>
      <w:r w:rsidRPr="00AD5797">
        <w:rPr>
          <w:rFonts w:ascii="Tahoma" w:hAnsi="Tahoma" w:cs="Tahoma"/>
          <w:b/>
          <w:sz w:val="22"/>
          <w:szCs w:val="22"/>
        </w:rPr>
        <w:t>Rede Comunitária de Educação e Pesquisa (Redecom</w:t>
      </w:r>
      <w:r w:rsidR="004E2173" w:rsidRPr="00AD5797">
        <w:rPr>
          <w:rFonts w:ascii="Tahoma" w:hAnsi="Tahoma" w:cs="Tahoma"/>
          <w:b/>
          <w:sz w:val="22"/>
          <w:szCs w:val="22"/>
        </w:rPr>
        <w:t>ep</w:t>
      </w:r>
      <w:r w:rsidRPr="00AD5797">
        <w:rPr>
          <w:rFonts w:ascii="Tahoma" w:hAnsi="Tahoma" w:cs="Tahoma"/>
          <w:b/>
          <w:sz w:val="22"/>
          <w:szCs w:val="22"/>
        </w:rPr>
        <w:t>)</w:t>
      </w:r>
      <w:r w:rsidRPr="00AD5797">
        <w:rPr>
          <w:rFonts w:ascii="Tahoma" w:hAnsi="Tahoma" w:cs="Tahoma"/>
          <w:sz w:val="22"/>
          <w:szCs w:val="22"/>
        </w:rPr>
        <w:t>, com o objetivo de implantar infra-estrutura de redes</w:t>
      </w:r>
      <w:r w:rsidRPr="00AD5797">
        <w:rPr>
          <w:rFonts w:ascii="Lucida Sans" w:hAnsi="Lucida Sans"/>
          <w:sz w:val="22"/>
          <w:szCs w:val="22"/>
        </w:rPr>
        <w:t xml:space="preserve"> </w:t>
      </w:r>
      <w:r w:rsidRPr="00AD5797">
        <w:rPr>
          <w:rFonts w:ascii="Tahoma" w:hAnsi="Tahoma" w:cs="Tahoma"/>
          <w:sz w:val="22"/>
          <w:szCs w:val="22"/>
        </w:rPr>
        <w:t xml:space="preserve">ópticas em </w:t>
      </w:r>
      <w:r w:rsidR="004E2173" w:rsidRPr="00AD5797">
        <w:rPr>
          <w:rFonts w:ascii="Tahoma" w:hAnsi="Tahoma" w:cs="Tahoma"/>
          <w:sz w:val="22"/>
          <w:szCs w:val="22"/>
        </w:rPr>
        <w:t>regiões metropolitanas definidas no âmbito dos programas estruturantes do MCT</w:t>
      </w:r>
      <w:r w:rsidRPr="00AD5797">
        <w:rPr>
          <w:rFonts w:ascii="Tahoma" w:hAnsi="Tahoma" w:cs="Tahoma"/>
          <w:sz w:val="22"/>
          <w:szCs w:val="22"/>
        </w:rPr>
        <w:t>.</w:t>
      </w:r>
    </w:p>
    <w:p w:rsidR="0056188A" w:rsidRPr="00800D34" w:rsidRDefault="00D06852" w:rsidP="00E451DD">
      <w:pPr>
        <w:keepNext/>
        <w:keepLines/>
        <w:spacing w:after="180"/>
        <w:jc w:val="both"/>
        <w:rPr>
          <w:rFonts w:ascii="Tahoma" w:hAnsi="Tahoma" w:cs="Tahoma"/>
          <w:sz w:val="22"/>
          <w:szCs w:val="22"/>
        </w:rPr>
      </w:pPr>
      <w:r w:rsidRPr="00D06852">
        <w:rPr>
          <w:rFonts w:ascii="Tahoma" w:hAnsi="Tahoma" w:cs="Tahoma"/>
          <w:b/>
          <w:sz w:val="22"/>
          <w:szCs w:val="22"/>
        </w:rPr>
        <w:t>R</w:t>
      </w:r>
      <w:r w:rsidR="0056188A" w:rsidRPr="00D06852">
        <w:rPr>
          <w:rFonts w:ascii="Tahoma" w:hAnsi="Tahoma" w:cs="Tahoma"/>
          <w:b/>
          <w:sz w:val="22"/>
          <w:szCs w:val="22"/>
        </w:rPr>
        <w:t>esolvem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56188A" w:rsidRPr="00800D34">
        <w:rPr>
          <w:rFonts w:ascii="Tahoma" w:hAnsi="Tahoma" w:cs="Tahoma"/>
          <w:sz w:val="22"/>
          <w:szCs w:val="22"/>
        </w:rPr>
        <w:t xml:space="preserve">as instituições abaixo assinadas, assumir conjuntamente o compromisso de planejar, instalar e manter um serviço de rede avançada em área metropolitana, restrito, não-comercial, de provimento de conectividade óptica, que permita o uso avançado da tecnologia da informação e de comunicação e prol da pesquisa científica e do ensino através e em complemento à rede nacional existente e aqui representada pela Rede Nacional de Ensino e Pesquisa – </w:t>
      </w:r>
      <w:r w:rsidR="0056188A" w:rsidRPr="00800D34">
        <w:rPr>
          <w:rFonts w:ascii="Tahoma" w:hAnsi="Tahoma" w:cs="Tahoma"/>
          <w:b/>
          <w:sz w:val="22"/>
          <w:szCs w:val="22"/>
        </w:rPr>
        <w:t>RNP</w:t>
      </w:r>
      <w:r w:rsidR="0056188A" w:rsidRPr="00800D34">
        <w:rPr>
          <w:rFonts w:ascii="Tahoma" w:hAnsi="Tahoma" w:cs="Tahoma"/>
          <w:sz w:val="22"/>
          <w:szCs w:val="22"/>
        </w:rPr>
        <w:t xml:space="preserve">, apoiando com recursos financeiros, tecnológicos e científicos, necessários para tornar real essa intenção, </w:t>
      </w:r>
      <w:r w:rsidR="00626C97">
        <w:rPr>
          <w:rFonts w:ascii="Tahoma" w:hAnsi="Tahoma" w:cs="Tahoma"/>
          <w:sz w:val="22"/>
          <w:szCs w:val="22"/>
        </w:rPr>
        <w:t>em cumprimen</w:t>
      </w:r>
      <w:r w:rsidR="00A41870">
        <w:rPr>
          <w:rFonts w:ascii="Tahoma" w:hAnsi="Tahoma" w:cs="Tahoma"/>
          <w:sz w:val="22"/>
          <w:szCs w:val="22"/>
        </w:rPr>
        <w:t xml:space="preserve">to a </w:t>
      </w:r>
      <w:proofErr w:type="spellStart"/>
      <w:r w:rsidR="00A41870">
        <w:rPr>
          <w:rFonts w:ascii="Tahoma" w:hAnsi="Tahoma" w:cs="Tahoma"/>
          <w:sz w:val="22"/>
          <w:szCs w:val="22"/>
        </w:rPr>
        <w:t>subcláusula</w:t>
      </w:r>
      <w:proofErr w:type="spellEnd"/>
      <w:r w:rsidR="00A41870">
        <w:rPr>
          <w:rFonts w:ascii="Tahoma" w:hAnsi="Tahoma" w:cs="Tahoma"/>
          <w:sz w:val="22"/>
          <w:szCs w:val="22"/>
        </w:rPr>
        <w:t xml:space="preserve"> segunda da c</w:t>
      </w:r>
      <w:r w:rsidR="00626C97">
        <w:rPr>
          <w:rFonts w:ascii="Tahoma" w:hAnsi="Tahoma" w:cs="Tahoma"/>
          <w:sz w:val="22"/>
          <w:szCs w:val="22"/>
        </w:rPr>
        <w:t xml:space="preserve">láusula segunda, também assumir conjuntamente os termos e condições a seguir:  </w:t>
      </w:r>
    </w:p>
    <w:p w:rsidR="00A41870" w:rsidRDefault="0056188A" w:rsidP="00A41870">
      <w:pPr>
        <w:pStyle w:val="PargrafodaLista"/>
        <w:numPr>
          <w:ilvl w:val="0"/>
          <w:numId w:val="16"/>
        </w:numPr>
        <w:spacing w:after="180"/>
        <w:ind w:left="426"/>
        <w:jc w:val="both"/>
        <w:rPr>
          <w:rFonts w:ascii="Tahoma" w:hAnsi="Tahoma" w:cs="Tahoma"/>
          <w:sz w:val="22"/>
          <w:szCs w:val="22"/>
        </w:rPr>
      </w:pPr>
      <w:r w:rsidRPr="00A41870">
        <w:rPr>
          <w:rFonts w:ascii="Tahoma" w:hAnsi="Tahoma" w:cs="Tahoma"/>
          <w:sz w:val="22"/>
          <w:szCs w:val="22"/>
        </w:rPr>
        <w:t xml:space="preserve">Os </w:t>
      </w:r>
      <w:r w:rsidRPr="00A41870">
        <w:rPr>
          <w:rFonts w:ascii="Tahoma" w:hAnsi="Tahoma" w:cs="Tahoma"/>
          <w:b/>
          <w:sz w:val="22"/>
          <w:szCs w:val="22"/>
        </w:rPr>
        <w:t xml:space="preserve">Partícipes </w:t>
      </w:r>
      <w:r w:rsidRPr="00A41870">
        <w:rPr>
          <w:rFonts w:ascii="Tahoma" w:hAnsi="Tahoma" w:cs="Tahoma"/>
          <w:sz w:val="22"/>
          <w:szCs w:val="22"/>
        </w:rPr>
        <w:t xml:space="preserve">se comprometem a celebrar um </w:t>
      </w:r>
      <w:r w:rsidRPr="00A41870">
        <w:rPr>
          <w:rFonts w:ascii="Tahoma" w:hAnsi="Tahoma" w:cs="Tahoma"/>
          <w:b/>
          <w:sz w:val="22"/>
          <w:szCs w:val="22"/>
        </w:rPr>
        <w:t>Acordo de Cooperação Técnica e Científica</w:t>
      </w:r>
      <w:r w:rsidRPr="00A41870">
        <w:rPr>
          <w:rFonts w:ascii="Tahoma" w:hAnsi="Tahoma" w:cs="Tahoma"/>
          <w:sz w:val="22"/>
          <w:szCs w:val="22"/>
        </w:rPr>
        <w:t>, ou outro instrumento cooperativo, dentro do prazo máximo de 180 (cento e oitenta) dias, a contar da data de assinatura do presente instrumento.</w:t>
      </w:r>
    </w:p>
    <w:p w:rsidR="00A41870" w:rsidRDefault="00A41870" w:rsidP="00A41870">
      <w:pPr>
        <w:pStyle w:val="PargrafodaLista"/>
        <w:spacing w:after="180"/>
        <w:ind w:left="426"/>
        <w:jc w:val="both"/>
        <w:rPr>
          <w:rFonts w:ascii="Tahoma" w:hAnsi="Tahoma" w:cs="Tahoma"/>
          <w:sz w:val="22"/>
          <w:szCs w:val="22"/>
        </w:rPr>
      </w:pPr>
    </w:p>
    <w:p w:rsidR="00A41870" w:rsidRDefault="0056188A" w:rsidP="00A41870">
      <w:pPr>
        <w:pStyle w:val="PargrafodaLista"/>
        <w:numPr>
          <w:ilvl w:val="1"/>
          <w:numId w:val="16"/>
        </w:numPr>
        <w:spacing w:after="180"/>
        <w:ind w:left="851"/>
        <w:jc w:val="both"/>
        <w:rPr>
          <w:rFonts w:ascii="Tahoma" w:hAnsi="Tahoma" w:cs="Tahoma"/>
          <w:sz w:val="22"/>
          <w:szCs w:val="22"/>
        </w:rPr>
      </w:pPr>
      <w:r w:rsidRPr="00A41870">
        <w:rPr>
          <w:rFonts w:ascii="Tahoma" w:hAnsi="Tahoma" w:cs="Tahoma"/>
          <w:sz w:val="22"/>
          <w:szCs w:val="22"/>
        </w:rPr>
        <w:t xml:space="preserve">O instrumento acima referido e a ser firmado entre os </w:t>
      </w:r>
      <w:r w:rsidRPr="00A41870">
        <w:rPr>
          <w:rFonts w:ascii="Tahoma" w:hAnsi="Tahoma" w:cs="Tahoma"/>
          <w:b/>
          <w:sz w:val="22"/>
          <w:szCs w:val="22"/>
        </w:rPr>
        <w:t xml:space="preserve">Partícipes </w:t>
      </w:r>
      <w:r w:rsidRPr="00A41870">
        <w:rPr>
          <w:rFonts w:ascii="Tahoma" w:hAnsi="Tahoma" w:cs="Tahoma"/>
          <w:sz w:val="22"/>
          <w:szCs w:val="22"/>
        </w:rPr>
        <w:t xml:space="preserve">deverá prever os direitos e as obrigações recíprocas, alocação de recursos, forma de participação de cada </w:t>
      </w:r>
      <w:r w:rsidRPr="00A41870">
        <w:rPr>
          <w:rFonts w:ascii="Tahoma" w:hAnsi="Tahoma" w:cs="Tahoma"/>
          <w:b/>
          <w:sz w:val="22"/>
          <w:szCs w:val="22"/>
        </w:rPr>
        <w:t>Partícipe</w:t>
      </w:r>
      <w:r w:rsidRPr="00A41870">
        <w:rPr>
          <w:rFonts w:ascii="Tahoma" w:hAnsi="Tahoma" w:cs="Tahoma"/>
          <w:sz w:val="22"/>
          <w:szCs w:val="22"/>
        </w:rPr>
        <w:t>, penalidades e hipóteses de dissolução contratual, resolução de conflitos extrajudicial, sendo parte</w:t>
      </w:r>
      <w:r w:rsidRPr="00A41870">
        <w:rPr>
          <w:rFonts w:ascii="Tahoma" w:hAnsi="Tahoma" w:cs="Tahoma"/>
          <w:b/>
          <w:sz w:val="22"/>
          <w:szCs w:val="22"/>
        </w:rPr>
        <w:t xml:space="preserve"> </w:t>
      </w:r>
      <w:r w:rsidRPr="00A41870">
        <w:rPr>
          <w:rFonts w:ascii="Tahoma" w:hAnsi="Tahoma" w:cs="Tahoma"/>
          <w:sz w:val="22"/>
          <w:szCs w:val="22"/>
        </w:rPr>
        <w:t>integrante do Plano de Trabalho, que deverá prever o detalhamento da parte</w:t>
      </w:r>
      <w:r w:rsidRPr="00A41870">
        <w:rPr>
          <w:rFonts w:ascii="Tahoma" w:hAnsi="Tahoma" w:cs="Tahoma"/>
          <w:b/>
          <w:sz w:val="22"/>
          <w:szCs w:val="22"/>
        </w:rPr>
        <w:t xml:space="preserve"> </w:t>
      </w:r>
      <w:r w:rsidRPr="00A41870">
        <w:rPr>
          <w:rFonts w:ascii="Tahoma" w:hAnsi="Tahoma" w:cs="Tahoma"/>
          <w:sz w:val="22"/>
          <w:szCs w:val="22"/>
        </w:rPr>
        <w:t xml:space="preserve">técnica, procedimentos para operação e manutenção da infra-estrutura compartilhada e de competência dos </w:t>
      </w:r>
      <w:r w:rsidRPr="00A41870">
        <w:rPr>
          <w:rFonts w:ascii="Tahoma" w:hAnsi="Tahoma" w:cs="Tahoma"/>
          <w:b/>
          <w:sz w:val="22"/>
          <w:szCs w:val="22"/>
        </w:rPr>
        <w:t xml:space="preserve">Partícipes </w:t>
      </w:r>
      <w:r w:rsidRPr="00A41870">
        <w:rPr>
          <w:rFonts w:ascii="Tahoma" w:hAnsi="Tahoma" w:cs="Tahoma"/>
          <w:sz w:val="22"/>
          <w:szCs w:val="22"/>
        </w:rPr>
        <w:t>pela utilização do serviço, dentre outros pontos relevantes.</w:t>
      </w:r>
    </w:p>
    <w:p w:rsidR="00A41870" w:rsidRDefault="00A41870" w:rsidP="00A41870">
      <w:pPr>
        <w:pStyle w:val="PargrafodaLista"/>
        <w:spacing w:after="180"/>
        <w:ind w:left="851"/>
        <w:jc w:val="both"/>
        <w:rPr>
          <w:rFonts w:ascii="Tahoma" w:hAnsi="Tahoma" w:cs="Tahoma"/>
          <w:sz w:val="22"/>
          <w:szCs w:val="22"/>
        </w:rPr>
      </w:pPr>
    </w:p>
    <w:p w:rsidR="00A41870" w:rsidRPr="00A41870" w:rsidRDefault="0056188A" w:rsidP="00A41870">
      <w:pPr>
        <w:pStyle w:val="PargrafodaLista"/>
        <w:numPr>
          <w:ilvl w:val="1"/>
          <w:numId w:val="16"/>
        </w:numPr>
        <w:spacing w:after="180"/>
        <w:ind w:left="851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O prazo de vigência do instrumento supra referenciado não deverá ser inferior a </w:t>
      </w:r>
      <w:proofErr w:type="gramStart"/>
      <w:r w:rsidRPr="00800D34">
        <w:rPr>
          <w:rFonts w:ascii="Tahoma" w:hAnsi="Tahoma" w:cs="Tahoma"/>
          <w:sz w:val="22"/>
          <w:szCs w:val="22"/>
        </w:rPr>
        <w:t>5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(cinco) anos, contados a partir da data de sua assinatura, podendo ser renovado p</w:t>
      </w:r>
      <w:r w:rsidR="00A41870">
        <w:rPr>
          <w:rFonts w:ascii="Tahoma" w:hAnsi="Tahoma" w:cs="Tahoma"/>
          <w:sz w:val="22"/>
          <w:szCs w:val="22"/>
        </w:rPr>
        <w:t>or períodos iguais e sucessivos</w:t>
      </w:r>
    </w:p>
    <w:p w:rsidR="00A41870" w:rsidRPr="00A41870" w:rsidRDefault="00A41870" w:rsidP="00A41870">
      <w:pPr>
        <w:pStyle w:val="PargrafodaLista"/>
        <w:spacing w:after="180"/>
        <w:ind w:left="851"/>
        <w:jc w:val="both"/>
        <w:rPr>
          <w:rFonts w:ascii="Tahoma" w:hAnsi="Tahoma" w:cs="Tahoma"/>
          <w:sz w:val="22"/>
          <w:szCs w:val="22"/>
        </w:rPr>
      </w:pPr>
    </w:p>
    <w:p w:rsidR="0056188A" w:rsidRDefault="0056188A" w:rsidP="00A41870">
      <w:pPr>
        <w:pStyle w:val="PargrafodaLista"/>
        <w:numPr>
          <w:ilvl w:val="1"/>
          <w:numId w:val="16"/>
        </w:numPr>
        <w:spacing w:after="180"/>
        <w:ind w:left="851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O </w:t>
      </w:r>
      <w:r w:rsidRPr="00800D34">
        <w:rPr>
          <w:rFonts w:ascii="Tahoma" w:hAnsi="Tahoma" w:cs="Tahoma"/>
          <w:b/>
          <w:sz w:val="22"/>
          <w:szCs w:val="22"/>
        </w:rPr>
        <w:t>Acordo de Cooperação Técnica e Científica</w:t>
      </w:r>
      <w:r w:rsidRPr="00800D34">
        <w:rPr>
          <w:rFonts w:ascii="Tahoma" w:hAnsi="Tahoma" w:cs="Tahoma"/>
          <w:sz w:val="22"/>
          <w:szCs w:val="22"/>
        </w:rPr>
        <w:t xml:space="preserve"> incluirá o </w:t>
      </w:r>
      <w:r w:rsidRPr="00800D34">
        <w:rPr>
          <w:rFonts w:ascii="Tahoma" w:hAnsi="Tahoma" w:cs="Tahoma"/>
          <w:b/>
          <w:sz w:val="22"/>
          <w:szCs w:val="22"/>
        </w:rPr>
        <w:t>Comitê Gestor</w:t>
      </w:r>
      <w:r w:rsidRPr="00800D34">
        <w:rPr>
          <w:rFonts w:ascii="Tahoma" w:hAnsi="Tahoma" w:cs="Tahoma"/>
          <w:sz w:val="22"/>
          <w:szCs w:val="22"/>
        </w:rPr>
        <w:t xml:space="preserve">, definido no item </w:t>
      </w:r>
      <w:proofErr w:type="gramStart"/>
      <w:r w:rsidRPr="00800D34">
        <w:rPr>
          <w:rFonts w:ascii="Tahoma" w:hAnsi="Tahoma" w:cs="Tahoma"/>
          <w:sz w:val="22"/>
          <w:szCs w:val="22"/>
        </w:rPr>
        <w:t>4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do presente instrumento, que resolverá as questões que se apresentarem controvertidas por maioria de seus membros.</w:t>
      </w:r>
    </w:p>
    <w:p w:rsidR="0056188A" w:rsidRPr="00800D34" w:rsidRDefault="0056188A" w:rsidP="00830C54">
      <w:pPr>
        <w:numPr>
          <w:ilvl w:val="0"/>
          <w:numId w:val="4"/>
        </w:numPr>
        <w:tabs>
          <w:tab w:val="num" w:pos="426"/>
        </w:tabs>
        <w:spacing w:after="18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>O serviço de provimento de conectividade óptica deverá contemplar os seguintes pressupostos</w:t>
      </w:r>
      <w:r w:rsidR="006B49BA">
        <w:rPr>
          <w:rFonts w:ascii="Tahoma" w:hAnsi="Tahoma" w:cs="Tahoma"/>
          <w:sz w:val="22"/>
          <w:szCs w:val="22"/>
        </w:rPr>
        <w:t>,</w:t>
      </w:r>
      <w:r w:rsidRPr="00800D34">
        <w:rPr>
          <w:rFonts w:ascii="Tahoma" w:hAnsi="Tahoma" w:cs="Tahoma"/>
          <w:sz w:val="22"/>
          <w:szCs w:val="22"/>
        </w:rPr>
        <w:t xml:space="preserve"> necessários para a sua concretização:</w:t>
      </w:r>
    </w:p>
    <w:p w:rsidR="0056188A" w:rsidRPr="00800D34" w:rsidRDefault="0056188A" w:rsidP="0046449D">
      <w:pPr>
        <w:numPr>
          <w:ilvl w:val="1"/>
          <w:numId w:val="4"/>
        </w:numPr>
        <w:tabs>
          <w:tab w:val="clear" w:pos="1146"/>
        </w:tabs>
        <w:spacing w:after="180"/>
        <w:ind w:left="851" w:hanging="425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>Ser complementar aos esforços de integração e fomento de redes nos níveis: i) das institu</w:t>
      </w:r>
      <w:r w:rsidR="00CA6DC0" w:rsidRPr="00800D34">
        <w:rPr>
          <w:rFonts w:ascii="Tahoma" w:hAnsi="Tahoma" w:cs="Tahoma"/>
          <w:sz w:val="22"/>
          <w:szCs w:val="22"/>
        </w:rPr>
        <w:t>i</w:t>
      </w:r>
      <w:r w:rsidRPr="00800D34">
        <w:rPr>
          <w:rFonts w:ascii="Tahoma" w:hAnsi="Tahoma" w:cs="Tahoma"/>
          <w:sz w:val="22"/>
          <w:szCs w:val="22"/>
        </w:rPr>
        <w:t xml:space="preserve">ções participantes, </w:t>
      </w:r>
      <w:proofErr w:type="gramStart"/>
      <w:r w:rsidRPr="00800D34">
        <w:rPr>
          <w:rFonts w:ascii="Tahoma" w:hAnsi="Tahoma" w:cs="Tahoma"/>
          <w:sz w:val="22"/>
          <w:szCs w:val="22"/>
        </w:rPr>
        <w:t>ii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) estadual, iii) regional e iv) nacional, e integrado com a unidade de pesquisa e ensino existente, que dará conectividade até o </w:t>
      </w:r>
      <w:proofErr w:type="spellStart"/>
      <w:r w:rsidRPr="00800D34">
        <w:rPr>
          <w:rFonts w:ascii="Tahoma" w:hAnsi="Tahoma" w:cs="Tahoma"/>
          <w:sz w:val="22"/>
          <w:szCs w:val="22"/>
        </w:rPr>
        <w:t>PoP</w:t>
      </w:r>
      <w:proofErr w:type="spellEnd"/>
      <w:r w:rsidRPr="00800D34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800D34">
        <w:rPr>
          <w:rFonts w:ascii="Tahoma" w:hAnsi="Tahoma" w:cs="Tahoma"/>
          <w:sz w:val="22"/>
          <w:szCs w:val="22"/>
        </w:rPr>
        <w:t>ponto-de-presença</w:t>
      </w:r>
      <w:proofErr w:type="spellEnd"/>
      <w:r w:rsidRPr="00800D34">
        <w:rPr>
          <w:rFonts w:ascii="Tahoma" w:hAnsi="Tahoma" w:cs="Tahoma"/>
          <w:sz w:val="22"/>
          <w:szCs w:val="22"/>
        </w:rPr>
        <w:t xml:space="preserve">) da </w:t>
      </w:r>
      <w:r w:rsidRPr="00800D34">
        <w:rPr>
          <w:rFonts w:ascii="Tahoma" w:hAnsi="Tahoma" w:cs="Tahoma"/>
          <w:b/>
          <w:sz w:val="22"/>
          <w:szCs w:val="22"/>
        </w:rPr>
        <w:t>RNP</w:t>
      </w:r>
      <w:r w:rsidRPr="00800D34">
        <w:rPr>
          <w:rFonts w:ascii="Tahoma" w:hAnsi="Tahoma" w:cs="Tahoma"/>
          <w:sz w:val="22"/>
          <w:szCs w:val="22"/>
        </w:rPr>
        <w:t xml:space="preserve"> localizado no Estado do Rio de Janeiro;</w:t>
      </w:r>
    </w:p>
    <w:p w:rsidR="0056188A" w:rsidRPr="00800D34" w:rsidRDefault="0056188A" w:rsidP="0046449D">
      <w:pPr>
        <w:numPr>
          <w:ilvl w:val="1"/>
          <w:numId w:val="4"/>
        </w:numPr>
        <w:tabs>
          <w:tab w:val="clear" w:pos="1146"/>
          <w:tab w:val="num" w:pos="851"/>
        </w:tabs>
        <w:spacing w:after="180"/>
        <w:ind w:left="851" w:hanging="425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Ser de uso livre no sentido de propiciar o amparo às iniciativas que venham a partir de cada um dos </w:t>
      </w:r>
      <w:r w:rsidRPr="00800D34">
        <w:rPr>
          <w:rFonts w:ascii="Tahoma" w:hAnsi="Tahoma" w:cs="Tahoma"/>
          <w:b/>
          <w:sz w:val="22"/>
          <w:szCs w:val="22"/>
        </w:rPr>
        <w:t xml:space="preserve">Partícipes </w:t>
      </w:r>
      <w:r w:rsidRPr="00800D34">
        <w:rPr>
          <w:rFonts w:ascii="Tahoma" w:hAnsi="Tahoma" w:cs="Tahoma"/>
          <w:sz w:val="22"/>
          <w:szCs w:val="22"/>
        </w:rPr>
        <w:t>que assinam este Memorando.</w:t>
      </w:r>
    </w:p>
    <w:p w:rsidR="0056188A" w:rsidRPr="00800D34" w:rsidRDefault="0056188A" w:rsidP="00BD20DA">
      <w:pPr>
        <w:numPr>
          <w:ilvl w:val="0"/>
          <w:numId w:val="4"/>
        </w:numPr>
        <w:tabs>
          <w:tab w:val="num" w:pos="426"/>
        </w:tabs>
        <w:spacing w:after="18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Caberá a </w:t>
      </w:r>
      <w:r w:rsidRPr="00800D34">
        <w:rPr>
          <w:rFonts w:ascii="Tahoma" w:hAnsi="Tahoma" w:cs="Tahoma"/>
          <w:b/>
          <w:sz w:val="22"/>
          <w:szCs w:val="22"/>
        </w:rPr>
        <w:t>RNP</w:t>
      </w:r>
      <w:r w:rsidRPr="00800D34">
        <w:rPr>
          <w:rFonts w:ascii="Tahoma" w:hAnsi="Tahoma" w:cs="Tahoma"/>
          <w:sz w:val="22"/>
          <w:szCs w:val="22"/>
        </w:rPr>
        <w:t xml:space="preserve"> a responsabilidade pelas ações de integração, via</w:t>
      </w:r>
      <w:r w:rsidR="00BD20DA">
        <w:rPr>
          <w:rFonts w:ascii="Tahoma" w:hAnsi="Tahoma" w:cs="Tahoma"/>
          <w:sz w:val="22"/>
          <w:szCs w:val="22"/>
        </w:rPr>
        <w:t xml:space="preserve">bilização conjunta de parcerias </w:t>
      </w:r>
      <w:r w:rsidRPr="00800D34">
        <w:rPr>
          <w:rFonts w:ascii="Tahoma" w:hAnsi="Tahoma" w:cs="Tahoma"/>
          <w:sz w:val="22"/>
          <w:szCs w:val="22"/>
        </w:rPr>
        <w:t>para a auto-sustentação do serviço de provimento de conectividade óptica.</w:t>
      </w:r>
    </w:p>
    <w:p w:rsidR="0056188A" w:rsidRPr="00800D34" w:rsidRDefault="0056188A" w:rsidP="00830C54">
      <w:pPr>
        <w:numPr>
          <w:ilvl w:val="0"/>
          <w:numId w:val="4"/>
        </w:numPr>
        <w:tabs>
          <w:tab w:val="num" w:pos="0"/>
        </w:tabs>
        <w:spacing w:after="18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Para viabilização da presente intenção aqui expressa, resolvem os </w:t>
      </w:r>
      <w:r w:rsidRPr="00800D34">
        <w:rPr>
          <w:rFonts w:ascii="Tahoma" w:hAnsi="Tahoma" w:cs="Tahoma"/>
          <w:b/>
          <w:sz w:val="22"/>
          <w:szCs w:val="22"/>
        </w:rPr>
        <w:t xml:space="preserve">Partícipes </w:t>
      </w:r>
      <w:r w:rsidRPr="00800D34">
        <w:rPr>
          <w:rFonts w:ascii="Tahoma" w:hAnsi="Tahoma" w:cs="Tahoma"/>
          <w:sz w:val="22"/>
          <w:szCs w:val="22"/>
        </w:rPr>
        <w:t xml:space="preserve">constituir-se em grupo precursor de implantação dos trabalhos para esse intento, doravante denominado </w:t>
      </w:r>
      <w:r w:rsidRPr="00800D34">
        <w:rPr>
          <w:rFonts w:ascii="Tahoma" w:hAnsi="Tahoma" w:cs="Tahoma"/>
          <w:b/>
          <w:sz w:val="22"/>
          <w:szCs w:val="22"/>
        </w:rPr>
        <w:t>Comitê Gestor</w:t>
      </w:r>
      <w:r w:rsidRPr="00800D34">
        <w:rPr>
          <w:rFonts w:ascii="Tahoma" w:hAnsi="Tahoma" w:cs="Tahoma"/>
          <w:sz w:val="22"/>
          <w:szCs w:val="22"/>
        </w:rPr>
        <w:t>.</w:t>
      </w:r>
    </w:p>
    <w:p w:rsidR="0056188A" w:rsidRPr="00800D34" w:rsidRDefault="0056188A" w:rsidP="00BD20DA">
      <w:pPr>
        <w:numPr>
          <w:ilvl w:val="1"/>
          <w:numId w:val="5"/>
        </w:numPr>
        <w:tabs>
          <w:tab w:val="clear" w:pos="1800"/>
          <w:tab w:val="left" w:pos="993"/>
        </w:tabs>
        <w:spacing w:after="180"/>
        <w:ind w:left="993" w:hanging="567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lastRenderedPageBreak/>
        <w:t xml:space="preserve">A coordenação deste </w:t>
      </w:r>
      <w:r w:rsidRPr="00800D34">
        <w:rPr>
          <w:rFonts w:ascii="Tahoma" w:hAnsi="Tahoma" w:cs="Tahoma"/>
          <w:b/>
          <w:sz w:val="22"/>
          <w:szCs w:val="22"/>
        </w:rPr>
        <w:t>Comitê Gestor</w:t>
      </w:r>
      <w:r w:rsidRPr="00800D34">
        <w:rPr>
          <w:rFonts w:ascii="Tahoma" w:hAnsi="Tahoma" w:cs="Tahoma"/>
          <w:sz w:val="22"/>
          <w:szCs w:val="22"/>
        </w:rPr>
        <w:t xml:space="preserve"> ficará a cargo de representante escolhido por </w:t>
      </w:r>
      <w:r w:rsidR="00BD20DA">
        <w:rPr>
          <w:rFonts w:ascii="Tahoma" w:hAnsi="Tahoma" w:cs="Tahoma"/>
          <w:sz w:val="22"/>
          <w:szCs w:val="22"/>
        </w:rPr>
        <w:t xml:space="preserve">           </w:t>
      </w:r>
      <w:r w:rsidRPr="00800D34">
        <w:rPr>
          <w:rFonts w:ascii="Tahoma" w:hAnsi="Tahoma" w:cs="Tahoma"/>
          <w:sz w:val="22"/>
          <w:szCs w:val="22"/>
        </w:rPr>
        <w:t>maioria simples entre os seus membros;</w:t>
      </w:r>
    </w:p>
    <w:p w:rsidR="0056188A" w:rsidRPr="00800D34" w:rsidRDefault="00BD20DA" w:rsidP="00BD20DA">
      <w:pPr>
        <w:numPr>
          <w:ilvl w:val="1"/>
          <w:numId w:val="5"/>
        </w:numPr>
        <w:tabs>
          <w:tab w:val="clear" w:pos="1800"/>
          <w:tab w:val="left" w:pos="284"/>
          <w:tab w:val="left" w:pos="851"/>
        </w:tabs>
        <w:spacing w:after="180"/>
        <w:ind w:left="426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56188A" w:rsidRPr="00800D34">
        <w:rPr>
          <w:rFonts w:ascii="Tahoma" w:hAnsi="Tahoma" w:cs="Tahoma"/>
          <w:sz w:val="22"/>
          <w:szCs w:val="22"/>
        </w:rPr>
        <w:t xml:space="preserve">Este </w:t>
      </w:r>
      <w:r w:rsidR="0056188A" w:rsidRPr="00800D34">
        <w:rPr>
          <w:rFonts w:ascii="Tahoma" w:hAnsi="Tahoma" w:cs="Tahoma"/>
          <w:b/>
          <w:sz w:val="22"/>
          <w:szCs w:val="22"/>
        </w:rPr>
        <w:t>Comitê Gestor</w:t>
      </w:r>
      <w:r w:rsidR="0056188A" w:rsidRPr="00800D34">
        <w:rPr>
          <w:rFonts w:ascii="Tahoma" w:hAnsi="Tahoma" w:cs="Tahoma"/>
          <w:sz w:val="22"/>
          <w:szCs w:val="22"/>
        </w:rPr>
        <w:t xml:space="preserve"> terá como atribuições, dentre outras:</w:t>
      </w:r>
    </w:p>
    <w:p w:rsidR="0056188A" w:rsidRPr="00800D34" w:rsidRDefault="0046449D" w:rsidP="00BD20DA">
      <w:pPr>
        <w:numPr>
          <w:ilvl w:val="2"/>
          <w:numId w:val="6"/>
        </w:numPr>
        <w:tabs>
          <w:tab w:val="clear" w:pos="2520"/>
          <w:tab w:val="left" w:pos="1701"/>
          <w:tab w:val="left" w:pos="2410"/>
          <w:tab w:val="left" w:pos="3119"/>
        </w:tabs>
        <w:spacing w:after="180"/>
        <w:ind w:left="1985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56188A" w:rsidRPr="00800D34">
        <w:rPr>
          <w:rFonts w:ascii="Tahoma" w:hAnsi="Tahoma" w:cs="Tahoma"/>
          <w:sz w:val="22"/>
          <w:szCs w:val="22"/>
        </w:rPr>
        <w:t>o</w:t>
      </w:r>
      <w:proofErr w:type="gramEnd"/>
      <w:r w:rsidR="0056188A" w:rsidRPr="00800D34">
        <w:rPr>
          <w:rFonts w:ascii="Tahoma" w:hAnsi="Tahoma" w:cs="Tahoma"/>
          <w:sz w:val="22"/>
          <w:szCs w:val="22"/>
        </w:rPr>
        <w:t xml:space="preserve"> estabelecimento conjuntamente com a </w:t>
      </w:r>
      <w:r w:rsidR="0056188A" w:rsidRPr="00800D34">
        <w:rPr>
          <w:rFonts w:ascii="Tahoma" w:hAnsi="Tahoma" w:cs="Tahoma"/>
          <w:b/>
          <w:sz w:val="22"/>
          <w:szCs w:val="22"/>
        </w:rPr>
        <w:t>RNP</w:t>
      </w:r>
      <w:r w:rsidR="0056188A" w:rsidRPr="00800D34">
        <w:rPr>
          <w:rFonts w:ascii="Tahoma" w:hAnsi="Tahoma" w:cs="Tahoma"/>
          <w:sz w:val="22"/>
          <w:szCs w:val="22"/>
        </w:rPr>
        <w:t xml:space="preserve">, dos trabalhos de integração e aporte inicial de recursos para a viabilização da infra-estrutura, das discussões relativas ao encaminhamento das análises técnicas e da gestão futura do serviços alvo deste entendimento; </w:t>
      </w:r>
    </w:p>
    <w:p w:rsidR="0056188A" w:rsidRPr="00800D34" w:rsidRDefault="0056188A" w:rsidP="00BD20DA">
      <w:pPr>
        <w:numPr>
          <w:ilvl w:val="2"/>
          <w:numId w:val="6"/>
        </w:numPr>
        <w:tabs>
          <w:tab w:val="clear" w:pos="2520"/>
          <w:tab w:val="num" w:pos="2127"/>
          <w:tab w:val="left" w:pos="2410"/>
        </w:tabs>
        <w:spacing w:after="180"/>
        <w:ind w:left="1985" w:firstLine="0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a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definição da política de uso dos serviços a serem implantados;</w:t>
      </w:r>
    </w:p>
    <w:p w:rsidR="0056188A" w:rsidRPr="00800D34" w:rsidRDefault="0056188A" w:rsidP="00BD20DA">
      <w:pPr>
        <w:numPr>
          <w:ilvl w:val="2"/>
          <w:numId w:val="6"/>
        </w:numPr>
        <w:tabs>
          <w:tab w:val="clear" w:pos="2520"/>
          <w:tab w:val="num" w:pos="2127"/>
          <w:tab w:val="left" w:pos="2410"/>
        </w:tabs>
        <w:spacing w:after="180"/>
        <w:ind w:left="1985" w:firstLine="0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estabelecer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as regras para o ingresso de novos participantes e parceiros;</w:t>
      </w:r>
    </w:p>
    <w:p w:rsidR="0056188A" w:rsidRPr="00800D34" w:rsidRDefault="0056188A" w:rsidP="00BD20DA">
      <w:pPr>
        <w:numPr>
          <w:ilvl w:val="2"/>
          <w:numId w:val="6"/>
        </w:numPr>
        <w:tabs>
          <w:tab w:val="clear" w:pos="2520"/>
          <w:tab w:val="num" w:pos="2127"/>
          <w:tab w:val="left" w:pos="2410"/>
        </w:tabs>
        <w:spacing w:after="180"/>
        <w:ind w:left="1985" w:firstLine="0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avaliar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e aprovar as expansões de serviços, enfim, decidir sobre todos os assuntos pertinentes com o objetivo visado pelas partes.</w:t>
      </w:r>
    </w:p>
    <w:p w:rsidR="0056188A" w:rsidRPr="00800D34" w:rsidRDefault="0056188A" w:rsidP="00BE2B5B">
      <w:pPr>
        <w:numPr>
          <w:ilvl w:val="1"/>
          <w:numId w:val="8"/>
        </w:numPr>
        <w:tabs>
          <w:tab w:val="clear" w:pos="1800"/>
        </w:tabs>
        <w:spacing w:after="180"/>
        <w:ind w:left="1418" w:hanging="992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Todas as reuniões e decisões do </w:t>
      </w:r>
      <w:r w:rsidRPr="00800D34">
        <w:rPr>
          <w:rFonts w:ascii="Tahoma" w:hAnsi="Tahoma" w:cs="Tahoma"/>
          <w:b/>
          <w:sz w:val="22"/>
          <w:szCs w:val="22"/>
        </w:rPr>
        <w:t>Comitê Gestor</w:t>
      </w:r>
      <w:r w:rsidRPr="00800D34">
        <w:rPr>
          <w:rFonts w:ascii="Tahoma" w:hAnsi="Tahoma" w:cs="Tahoma"/>
          <w:sz w:val="22"/>
          <w:szCs w:val="22"/>
        </w:rPr>
        <w:t xml:space="preserve"> deverão ser registradas em Ata,</w:t>
      </w:r>
      <w:proofErr w:type="gramStart"/>
      <w:r w:rsidRPr="00800D34">
        <w:rPr>
          <w:rFonts w:ascii="Tahoma" w:hAnsi="Tahoma" w:cs="Tahoma"/>
          <w:sz w:val="22"/>
          <w:szCs w:val="22"/>
        </w:rPr>
        <w:t xml:space="preserve"> </w:t>
      </w:r>
      <w:r w:rsidR="00BD20DA">
        <w:rPr>
          <w:rFonts w:ascii="Tahoma" w:hAnsi="Tahoma" w:cs="Tahoma"/>
          <w:sz w:val="22"/>
          <w:szCs w:val="22"/>
        </w:rPr>
        <w:t xml:space="preserve"> </w:t>
      </w:r>
      <w:proofErr w:type="gramEnd"/>
      <w:r w:rsidRPr="00800D34">
        <w:rPr>
          <w:rFonts w:ascii="Tahoma" w:hAnsi="Tahoma" w:cs="Tahoma"/>
          <w:sz w:val="22"/>
          <w:szCs w:val="22"/>
        </w:rPr>
        <w:t>onde deverão constar pelo menos os seguintes itens:</w:t>
      </w:r>
    </w:p>
    <w:p w:rsidR="0056188A" w:rsidRPr="00800D34" w:rsidRDefault="0056188A" w:rsidP="0056188A">
      <w:pPr>
        <w:numPr>
          <w:ilvl w:val="2"/>
          <w:numId w:val="10"/>
        </w:numPr>
        <w:spacing w:after="180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pauta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da reunião;</w:t>
      </w:r>
    </w:p>
    <w:p w:rsidR="0056188A" w:rsidRPr="00800D34" w:rsidRDefault="0056188A" w:rsidP="0056188A">
      <w:pPr>
        <w:numPr>
          <w:ilvl w:val="2"/>
          <w:numId w:val="10"/>
        </w:numPr>
        <w:spacing w:after="180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identificação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dos </w:t>
      </w:r>
      <w:r w:rsidRPr="00800D34">
        <w:rPr>
          <w:rFonts w:ascii="Tahoma" w:hAnsi="Tahoma" w:cs="Tahoma"/>
          <w:b/>
          <w:sz w:val="22"/>
          <w:szCs w:val="22"/>
        </w:rPr>
        <w:t xml:space="preserve">Partícipes </w:t>
      </w:r>
      <w:r w:rsidRPr="00800D34">
        <w:rPr>
          <w:rFonts w:ascii="Tahoma" w:hAnsi="Tahoma" w:cs="Tahoma"/>
          <w:sz w:val="22"/>
          <w:szCs w:val="22"/>
        </w:rPr>
        <w:t>e seus representantes presentes na reunião;</w:t>
      </w:r>
    </w:p>
    <w:p w:rsidR="0056188A" w:rsidRPr="00A41870" w:rsidRDefault="0056188A" w:rsidP="00A41870">
      <w:pPr>
        <w:numPr>
          <w:ilvl w:val="2"/>
          <w:numId w:val="10"/>
        </w:numPr>
        <w:spacing w:after="180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decisões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acordadas e ações atribuídas a cada </w:t>
      </w:r>
      <w:r w:rsidRPr="00800D34">
        <w:rPr>
          <w:rFonts w:ascii="Tahoma" w:hAnsi="Tahoma" w:cs="Tahoma"/>
          <w:b/>
          <w:sz w:val="22"/>
          <w:szCs w:val="22"/>
        </w:rPr>
        <w:t>Partícipe</w:t>
      </w:r>
      <w:r w:rsidRPr="00800D34">
        <w:rPr>
          <w:rFonts w:ascii="Tahoma" w:hAnsi="Tahoma" w:cs="Tahoma"/>
          <w:sz w:val="22"/>
          <w:szCs w:val="22"/>
        </w:rPr>
        <w:t>, quando pertinente;</w:t>
      </w:r>
    </w:p>
    <w:p w:rsidR="0056188A" w:rsidRPr="00800D34" w:rsidRDefault="0056188A" w:rsidP="00AC4577">
      <w:pPr>
        <w:numPr>
          <w:ilvl w:val="0"/>
          <w:numId w:val="4"/>
        </w:numPr>
        <w:tabs>
          <w:tab w:val="num" w:pos="567"/>
        </w:tabs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Para apoiar a </w:t>
      </w:r>
      <w:r w:rsidRPr="00800D34">
        <w:rPr>
          <w:rFonts w:ascii="Tahoma" w:hAnsi="Tahoma" w:cs="Tahoma"/>
          <w:b/>
          <w:sz w:val="22"/>
          <w:szCs w:val="22"/>
        </w:rPr>
        <w:t xml:space="preserve">RNP </w:t>
      </w:r>
      <w:r w:rsidRPr="00800D34">
        <w:rPr>
          <w:rFonts w:ascii="Tahoma" w:hAnsi="Tahoma" w:cs="Tahoma"/>
          <w:sz w:val="22"/>
          <w:szCs w:val="22"/>
        </w:rPr>
        <w:t xml:space="preserve">na implantação do serviço estabelecido neste instrumento e </w:t>
      </w:r>
      <w:proofErr w:type="gramStart"/>
      <w:r w:rsidRPr="00800D34">
        <w:rPr>
          <w:rFonts w:ascii="Tahoma" w:hAnsi="Tahoma" w:cs="Tahoma"/>
          <w:sz w:val="22"/>
          <w:szCs w:val="22"/>
        </w:rPr>
        <w:t>dirimir dúvidas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sobre os aspectos relacionados com a operação e gerência técnica deste serviço, deverá ser constituído um </w:t>
      </w:r>
      <w:r w:rsidRPr="00800D34">
        <w:rPr>
          <w:rFonts w:ascii="Tahoma" w:hAnsi="Tahoma" w:cs="Tahoma"/>
          <w:b/>
          <w:sz w:val="22"/>
          <w:szCs w:val="22"/>
        </w:rPr>
        <w:t>Comitê Técnico</w:t>
      </w:r>
      <w:r w:rsidRPr="00800D34">
        <w:rPr>
          <w:rFonts w:ascii="Tahoma" w:hAnsi="Tahoma" w:cs="Tahoma"/>
          <w:sz w:val="22"/>
          <w:szCs w:val="22"/>
        </w:rPr>
        <w:t>.</w:t>
      </w:r>
    </w:p>
    <w:p w:rsidR="0056188A" w:rsidRPr="00800D34" w:rsidRDefault="0056188A" w:rsidP="0056188A">
      <w:pPr>
        <w:numPr>
          <w:ilvl w:val="1"/>
          <w:numId w:val="7"/>
        </w:num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O </w:t>
      </w:r>
      <w:r w:rsidRPr="00800D34">
        <w:rPr>
          <w:rFonts w:ascii="Tahoma" w:hAnsi="Tahoma" w:cs="Tahoma"/>
          <w:b/>
          <w:sz w:val="22"/>
          <w:szCs w:val="22"/>
        </w:rPr>
        <w:t>Comitê Técnico</w:t>
      </w:r>
      <w:r w:rsidRPr="00800D34">
        <w:rPr>
          <w:rFonts w:ascii="Tahoma" w:hAnsi="Tahoma" w:cs="Tahoma"/>
          <w:sz w:val="22"/>
          <w:szCs w:val="22"/>
        </w:rPr>
        <w:t xml:space="preserve"> estará subordinado ao </w:t>
      </w:r>
      <w:r w:rsidRPr="00800D34">
        <w:rPr>
          <w:rFonts w:ascii="Tahoma" w:hAnsi="Tahoma" w:cs="Tahoma"/>
          <w:b/>
          <w:sz w:val="22"/>
          <w:szCs w:val="22"/>
        </w:rPr>
        <w:t>Comitê Gestor</w:t>
      </w:r>
      <w:r w:rsidRPr="00800D34">
        <w:rPr>
          <w:rFonts w:ascii="Tahoma" w:hAnsi="Tahoma" w:cs="Tahoma"/>
          <w:sz w:val="22"/>
          <w:szCs w:val="22"/>
        </w:rPr>
        <w:t xml:space="preserve"> criado neste instrumento;</w:t>
      </w:r>
    </w:p>
    <w:p w:rsidR="0056188A" w:rsidRPr="00800D34" w:rsidRDefault="0056188A" w:rsidP="0056188A">
      <w:pPr>
        <w:numPr>
          <w:ilvl w:val="1"/>
          <w:numId w:val="7"/>
        </w:num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Cada </w:t>
      </w:r>
      <w:r w:rsidRPr="00800D34">
        <w:rPr>
          <w:rFonts w:ascii="Tahoma" w:hAnsi="Tahoma" w:cs="Tahoma"/>
          <w:b/>
          <w:sz w:val="22"/>
          <w:szCs w:val="22"/>
        </w:rPr>
        <w:t xml:space="preserve">Partícipe </w:t>
      </w:r>
      <w:r w:rsidRPr="00800D34">
        <w:rPr>
          <w:rFonts w:ascii="Tahoma" w:hAnsi="Tahoma" w:cs="Tahoma"/>
          <w:sz w:val="22"/>
          <w:szCs w:val="22"/>
        </w:rPr>
        <w:t xml:space="preserve">deverá indicar um representante com formação técnica apropriada a fim de participar do </w:t>
      </w:r>
      <w:r w:rsidRPr="00800D34">
        <w:rPr>
          <w:rFonts w:ascii="Tahoma" w:hAnsi="Tahoma" w:cs="Tahoma"/>
          <w:b/>
          <w:sz w:val="22"/>
          <w:szCs w:val="22"/>
        </w:rPr>
        <w:t>Comitê Técnico</w:t>
      </w:r>
      <w:r w:rsidRPr="00800D34">
        <w:rPr>
          <w:rFonts w:ascii="Tahoma" w:hAnsi="Tahoma" w:cs="Tahoma"/>
          <w:sz w:val="22"/>
          <w:szCs w:val="22"/>
        </w:rPr>
        <w:t>;</w:t>
      </w:r>
    </w:p>
    <w:p w:rsidR="0056188A" w:rsidRPr="00800D34" w:rsidRDefault="0056188A" w:rsidP="0056188A">
      <w:pPr>
        <w:numPr>
          <w:ilvl w:val="1"/>
          <w:numId w:val="7"/>
        </w:num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O </w:t>
      </w:r>
      <w:r w:rsidRPr="00800D34">
        <w:rPr>
          <w:rFonts w:ascii="Tahoma" w:hAnsi="Tahoma" w:cs="Tahoma"/>
          <w:b/>
          <w:sz w:val="22"/>
          <w:szCs w:val="22"/>
        </w:rPr>
        <w:t>Comitê Técnico</w:t>
      </w:r>
      <w:r w:rsidRPr="00800D34">
        <w:rPr>
          <w:rFonts w:ascii="Tahoma" w:hAnsi="Tahoma" w:cs="Tahoma"/>
          <w:sz w:val="22"/>
          <w:szCs w:val="22"/>
        </w:rPr>
        <w:t xml:space="preserve"> deverá estar constituído em até 30 (trinta) dias, contados a partir da data de assinatura deste instrumento e poderá iniciar sua operação com pelo menos 2/3 (dois terços) do número total de representantes;</w:t>
      </w:r>
    </w:p>
    <w:p w:rsidR="0056188A" w:rsidRPr="00800D34" w:rsidRDefault="0056188A" w:rsidP="0056188A">
      <w:pPr>
        <w:numPr>
          <w:ilvl w:val="1"/>
          <w:numId w:val="7"/>
        </w:num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O </w:t>
      </w:r>
      <w:r w:rsidRPr="00800D34">
        <w:rPr>
          <w:rFonts w:ascii="Tahoma" w:hAnsi="Tahoma" w:cs="Tahoma"/>
          <w:b/>
          <w:sz w:val="22"/>
          <w:szCs w:val="22"/>
        </w:rPr>
        <w:t>Comitê Técnico</w:t>
      </w:r>
      <w:r w:rsidRPr="00800D34">
        <w:rPr>
          <w:rFonts w:ascii="Tahoma" w:hAnsi="Tahoma" w:cs="Tahoma"/>
          <w:sz w:val="22"/>
          <w:szCs w:val="22"/>
        </w:rPr>
        <w:t xml:space="preserve"> será responsável pelo levantamento de todas as informações técnicas solicitadas pela </w:t>
      </w:r>
      <w:r w:rsidRPr="00800D34">
        <w:rPr>
          <w:rFonts w:ascii="Tahoma" w:hAnsi="Tahoma" w:cs="Tahoma"/>
          <w:b/>
          <w:sz w:val="22"/>
          <w:szCs w:val="22"/>
        </w:rPr>
        <w:t xml:space="preserve">RNP </w:t>
      </w:r>
      <w:r w:rsidRPr="00800D34">
        <w:rPr>
          <w:rFonts w:ascii="Tahoma" w:hAnsi="Tahoma" w:cs="Tahoma"/>
          <w:sz w:val="22"/>
          <w:szCs w:val="22"/>
        </w:rPr>
        <w:t>com o fim de apoiar a implantação do serviço.</w:t>
      </w:r>
    </w:p>
    <w:p w:rsidR="0056188A" w:rsidRPr="00800D34" w:rsidRDefault="0056188A" w:rsidP="0056188A">
      <w:pPr>
        <w:numPr>
          <w:ilvl w:val="1"/>
          <w:numId w:val="7"/>
        </w:num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Todas as reuniões e decisões do </w:t>
      </w:r>
      <w:r w:rsidRPr="00800D34">
        <w:rPr>
          <w:rFonts w:ascii="Tahoma" w:hAnsi="Tahoma" w:cs="Tahoma"/>
          <w:b/>
          <w:sz w:val="22"/>
          <w:szCs w:val="22"/>
        </w:rPr>
        <w:t>Comitê Técnico</w:t>
      </w:r>
      <w:r w:rsidRPr="00800D34">
        <w:rPr>
          <w:rFonts w:ascii="Tahoma" w:hAnsi="Tahoma" w:cs="Tahoma"/>
          <w:sz w:val="22"/>
          <w:szCs w:val="22"/>
        </w:rPr>
        <w:t xml:space="preserve"> deverão ser registradas em Ata, onde deverão constar pelo menos os seguintes itens:</w:t>
      </w:r>
    </w:p>
    <w:p w:rsidR="0056188A" w:rsidRPr="00800D34" w:rsidRDefault="0056188A" w:rsidP="0056188A">
      <w:pPr>
        <w:numPr>
          <w:ilvl w:val="2"/>
          <w:numId w:val="11"/>
        </w:numPr>
        <w:spacing w:after="180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pauta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da reunião;</w:t>
      </w:r>
    </w:p>
    <w:p w:rsidR="0056188A" w:rsidRPr="00800D34" w:rsidRDefault="0056188A" w:rsidP="0056188A">
      <w:pPr>
        <w:numPr>
          <w:ilvl w:val="2"/>
          <w:numId w:val="11"/>
        </w:numPr>
        <w:spacing w:after="180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identificação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dos </w:t>
      </w:r>
      <w:r w:rsidRPr="00800D34">
        <w:rPr>
          <w:rFonts w:ascii="Tahoma" w:hAnsi="Tahoma" w:cs="Tahoma"/>
          <w:b/>
          <w:sz w:val="22"/>
          <w:szCs w:val="22"/>
        </w:rPr>
        <w:t xml:space="preserve">Partícipes </w:t>
      </w:r>
      <w:r w:rsidRPr="00800D34">
        <w:rPr>
          <w:rFonts w:ascii="Tahoma" w:hAnsi="Tahoma" w:cs="Tahoma"/>
          <w:sz w:val="22"/>
          <w:szCs w:val="22"/>
        </w:rPr>
        <w:t>e seus representantes presentes na reunião;</w:t>
      </w:r>
    </w:p>
    <w:p w:rsidR="0056188A" w:rsidRPr="00800D34" w:rsidRDefault="0056188A" w:rsidP="0056188A">
      <w:pPr>
        <w:numPr>
          <w:ilvl w:val="2"/>
          <w:numId w:val="11"/>
        </w:numPr>
        <w:spacing w:after="180"/>
        <w:jc w:val="both"/>
        <w:rPr>
          <w:rFonts w:ascii="Tahoma" w:hAnsi="Tahoma" w:cs="Tahoma"/>
          <w:sz w:val="22"/>
          <w:szCs w:val="22"/>
        </w:rPr>
      </w:pPr>
      <w:proofErr w:type="gramStart"/>
      <w:r w:rsidRPr="00800D34">
        <w:rPr>
          <w:rFonts w:ascii="Tahoma" w:hAnsi="Tahoma" w:cs="Tahoma"/>
          <w:sz w:val="22"/>
          <w:szCs w:val="22"/>
        </w:rPr>
        <w:t>decisões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acordadas e ações atribuídas a cada </w:t>
      </w:r>
      <w:r w:rsidRPr="00800D34">
        <w:rPr>
          <w:rFonts w:ascii="Tahoma" w:hAnsi="Tahoma" w:cs="Tahoma"/>
          <w:b/>
          <w:sz w:val="22"/>
          <w:szCs w:val="22"/>
        </w:rPr>
        <w:t>Partícipe</w:t>
      </w:r>
      <w:r w:rsidRPr="00800D34">
        <w:rPr>
          <w:rFonts w:ascii="Tahoma" w:hAnsi="Tahoma" w:cs="Tahoma"/>
          <w:sz w:val="22"/>
          <w:szCs w:val="22"/>
        </w:rPr>
        <w:t>, quando pertinente</w:t>
      </w:r>
    </w:p>
    <w:p w:rsidR="0056188A" w:rsidRPr="00800D34" w:rsidRDefault="0056188A" w:rsidP="00830C54">
      <w:pPr>
        <w:numPr>
          <w:ilvl w:val="0"/>
          <w:numId w:val="4"/>
        </w:num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Todas as comunicações e outras correspondências entre os </w:t>
      </w:r>
      <w:r w:rsidRPr="00800D34">
        <w:rPr>
          <w:rFonts w:ascii="Tahoma" w:hAnsi="Tahoma" w:cs="Tahoma"/>
          <w:b/>
          <w:sz w:val="22"/>
          <w:szCs w:val="22"/>
        </w:rPr>
        <w:t xml:space="preserve">Partícipes </w:t>
      </w:r>
      <w:r w:rsidRPr="00800D34">
        <w:rPr>
          <w:rFonts w:ascii="Tahoma" w:hAnsi="Tahoma" w:cs="Tahoma"/>
          <w:sz w:val="22"/>
          <w:szCs w:val="22"/>
        </w:rPr>
        <w:t>relacionados ao objeto do presente Memorando deverão ser feitas por escrito, via correio eletrônico, podendo também ser utilizado outros meios, tais quais, serviço de entrega expressa, transmissão via fac-símile, etc.</w:t>
      </w:r>
    </w:p>
    <w:p w:rsidR="0056188A" w:rsidRPr="00800D34" w:rsidRDefault="0056188A" w:rsidP="00830C54">
      <w:pPr>
        <w:numPr>
          <w:ilvl w:val="0"/>
          <w:numId w:val="4"/>
        </w:num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lastRenderedPageBreak/>
        <w:t xml:space="preserve">Cada </w:t>
      </w:r>
      <w:r w:rsidRPr="00800D34">
        <w:rPr>
          <w:rFonts w:ascii="Tahoma" w:hAnsi="Tahoma" w:cs="Tahoma"/>
          <w:b/>
          <w:sz w:val="22"/>
          <w:szCs w:val="22"/>
        </w:rPr>
        <w:t xml:space="preserve">Partícipe </w:t>
      </w:r>
      <w:r w:rsidRPr="00800D34">
        <w:rPr>
          <w:rFonts w:ascii="Tahoma" w:hAnsi="Tahoma" w:cs="Tahoma"/>
          <w:sz w:val="22"/>
          <w:szCs w:val="22"/>
        </w:rPr>
        <w:t>deverá suportar e arcar com seus próprios custos internos, devendo ainda contribuir nas despesas comuns decorrentes da contratação de terceiros eventualmente contratados, bem como despesas relativas às negociações/execução do presente Memorando, nas bases a seguir descritas:</w:t>
      </w:r>
    </w:p>
    <w:p w:rsidR="0056188A" w:rsidRPr="00800D34" w:rsidRDefault="0056188A" w:rsidP="0056188A">
      <w:pPr>
        <w:numPr>
          <w:ilvl w:val="1"/>
          <w:numId w:val="9"/>
        </w:num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A </w:t>
      </w:r>
      <w:r w:rsidRPr="00800D34">
        <w:rPr>
          <w:rFonts w:ascii="Tahoma" w:hAnsi="Tahoma" w:cs="Tahoma"/>
          <w:b/>
          <w:sz w:val="22"/>
          <w:szCs w:val="22"/>
        </w:rPr>
        <w:t>RNP</w:t>
      </w:r>
      <w:r w:rsidRPr="00800D34">
        <w:rPr>
          <w:rFonts w:ascii="Tahoma" w:hAnsi="Tahoma" w:cs="Tahoma"/>
          <w:sz w:val="22"/>
          <w:szCs w:val="22"/>
        </w:rPr>
        <w:t xml:space="preserve"> aportará os recursos de investimento para a implantação da infra-estrutura para a iniciativa </w:t>
      </w:r>
      <w:r w:rsidRPr="00800D34">
        <w:rPr>
          <w:rFonts w:ascii="Tahoma" w:hAnsi="Tahoma" w:cs="Tahoma"/>
          <w:b/>
          <w:sz w:val="22"/>
          <w:szCs w:val="22"/>
        </w:rPr>
        <w:t>Rede Comunitária de Educação e Pesquisa (Redecom</w:t>
      </w:r>
      <w:r w:rsidR="004E2173" w:rsidRPr="00800D34">
        <w:rPr>
          <w:rFonts w:ascii="Tahoma" w:hAnsi="Tahoma" w:cs="Tahoma"/>
          <w:b/>
          <w:sz w:val="22"/>
          <w:szCs w:val="22"/>
        </w:rPr>
        <w:t>ep</w:t>
      </w:r>
      <w:r w:rsidRPr="00800D34">
        <w:rPr>
          <w:rFonts w:ascii="Tahoma" w:hAnsi="Tahoma" w:cs="Tahoma"/>
          <w:b/>
          <w:sz w:val="22"/>
          <w:szCs w:val="22"/>
        </w:rPr>
        <w:t>)</w:t>
      </w:r>
      <w:r w:rsidRPr="00800D34">
        <w:rPr>
          <w:rFonts w:ascii="Tahoma" w:hAnsi="Tahoma" w:cs="Tahoma"/>
          <w:sz w:val="22"/>
          <w:szCs w:val="22"/>
        </w:rPr>
        <w:t xml:space="preserve">, e com o projeto técnico a ser definido e aprovado pelos </w:t>
      </w:r>
      <w:r w:rsidRPr="00800D34">
        <w:rPr>
          <w:rFonts w:ascii="Tahoma" w:hAnsi="Tahoma" w:cs="Tahoma"/>
          <w:b/>
          <w:sz w:val="22"/>
          <w:szCs w:val="22"/>
        </w:rPr>
        <w:t>Partícipes</w:t>
      </w:r>
      <w:r w:rsidRPr="00800D34">
        <w:rPr>
          <w:rFonts w:ascii="Tahoma" w:hAnsi="Tahoma" w:cs="Tahoma"/>
          <w:sz w:val="22"/>
          <w:szCs w:val="22"/>
        </w:rPr>
        <w:t>;</w:t>
      </w:r>
    </w:p>
    <w:p w:rsidR="0056188A" w:rsidRPr="00800D34" w:rsidRDefault="0056188A" w:rsidP="0056188A">
      <w:pPr>
        <w:numPr>
          <w:ilvl w:val="1"/>
          <w:numId w:val="9"/>
        </w:num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O aporte dos recursos pela </w:t>
      </w:r>
      <w:r w:rsidRPr="00800D34">
        <w:rPr>
          <w:rFonts w:ascii="Tahoma" w:hAnsi="Tahoma" w:cs="Tahoma"/>
          <w:b/>
          <w:sz w:val="22"/>
          <w:szCs w:val="22"/>
        </w:rPr>
        <w:t xml:space="preserve">RNP </w:t>
      </w:r>
      <w:r w:rsidRPr="00800D34">
        <w:rPr>
          <w:rFonts w:ascii="Tahoma" w:hAnsi="Tahoma" w:cs="Tahoma"/>
          <w:sz w:val="22"/>
          <w:szCs w:val="22"/>
        </w:rPr>
        <w:t xml:space="preserve">estará condicionado à liberação pela das parcelas </w:t>
      </w:r>
      <w:proofErr w:type="gramStart"/>
      <w:r w:rsidRPr="00800D34">
        <w:rPr>
          <w:rFonts w:ascii="Tahoma" w:hAnsi="Tahoma" w:cs="Tahoma"/>
          <w:sz w:val="22"/>
          <w:szCs w:val="22"/>
        </w:rPr>
        <w:t xml:space="preserve">definidas no orçamento da iniciativa </w:t>
      </w:r>
      <w:r w:rsidRPr="00800D34">
        <w:rPr>
          <w:rFonts w:ascii="Tahoma" w:hAnsi="Tahoma" w:cs="Tahoma"/>
          <w:b/>
          <w:sz w:val="22"/>
          <w:szCs w:val="22"/>
        </w:rPr>
        <w:t>Rede Comunitária de Educação e Pesquisa</w:t>
      </w:r>
      <w:proofErr w:type="gramEnd"/>
      <w:r w:rsidRPr="00800D34">
        <w:rPr>
          <w:rFonts w:ascii="Tahoma" w:hAnsi="Tahoma" w:cs="Tahoma"/>
          <w:b/>
          <w:sz w:val="22"/>
          <w:szCs w:val="22"/>
        </w:rPr>
        <w:t xml:space="preserve"> (Redecom</w:t>
      </w:r>
      <w:r w:rsidR="004E2173" w:rsidRPr="00800D34">
        <w:rPr>
          <w:rFonts w:ascii="Tahoma" w:hAnsi="Tahoma" w:cs="Tahoma"/>
          <w:b/>
          <w:sz w:val="22"/>
          <w:szCs w:val="22"/>
        </w:rPr>
        <w:t>ep</w:t>
      </w:r>
      <w:r w:rsidRPr="00800D34">
        <w:rPr>
          <w:rFonts w:ascii="Tahoma" w:hAnsi="Tahoma" w:cs="Tahoma"/>
          <w:b/>
          <w:sz w:val="22"/>
          <w:szCs w:val="22"/>
        </w:rPr>
        <w:t>)</w:t>
      </w:r>
      <w:r w:rsidRPr="00800D34">
        <w:rPr>
          <w:rFonts w:ascii="Tahoma" w:hAnsi="Tahoma" w:cs="Tahoma"/>
          <w:sz w:val="22"/>
          <w:szCs w:val="22"/>
        </w:rPr>
        <w:t>;</w:t>
      </w:r>
    </w:p>
    <w:p w:rsidR="0056188A" w:rsidRPr="00800D34" w:rsidRDefault="0056188A" w:rsidP="0056188A">
      <w:pPr>
        <w:numPr>
          <w:ilvl w:val="1"/>
          <w:numId w:val="9"/>
        </w:num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Após a conclusão da etapa de implantação da infra-estrutura, fica estabelecido que a </w:t>
      </w:r>
      <w:r w:rsidRPr="00800D34">
        <w:rPr>
          <w:rFonts w:ascii="Tahoma" w:hAnsi="Tahoma" w:cs="Tahoma"/>
          <w:b/>
          <w:sz w:val="22"/>
          <w:szCs w:val="22"/>
        </w:rPr>
        <w:t xml:space="preserve">RNP </w:t>
      </w:r>
      <w:r w:rsidRPr="00800D34">
        <w:rPr>
          <w:rFonts w:ascii="Tahoma" w:hAnsi="Tahoma" w:cs="Tahoma"/>
          <w:sz w:val="22"/>
          <w:szCs w:val="22"/>
        </w:rPr>
        <w:t xml:space="preserve">não </w:t>
      </w:r>
      <w:proofErr w:type="gramStart"/>
      <w:r w:rsidRPr="00800D34">
        <w:rPr>
          <w:rFonts w:ascii="Tahoma" w:hAnsi="Tahoma" w:cs="Tahoma"/>
          <w:sz w:val="22"/>
          <w:szCs w:val="22"/>
        </w:rPr>
        <w:t>participará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do rateio das despesas relacionadas com operação, manutenção, suporte e quaisquer outras relacionadas com o funcionamento do serviço.</w:t>
      </w:r>
    </w:p>
    <w:p w:rsidR="0056188A" w:rsidRPr="00800D34" w:rsidRDefault="0056188A" w:rsidP="00830C54">
      <w:pPr>
        <w:numPr>
          <w:ilvl w:val="0"/>
          <w:numId w:val="4"/>
        </w:num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Será considerado resolvido o presente Memorando, sem imposição de qualquer multa compensatória ou de qualquer outra indenização, caso não seja firmado o </w:t>
      </w:r>
      <w:r w:rsidRPr="00800D34">
        <w:rPr>
          <w:rFonts w:ascii="Tahoma" w:hAnsi="Tahoma" w:cs="Tahoma"/>
          <w:b/>
          <w:sz w:val="22"/>
          <w:szCs w:val="22"/>
        </w:rPr>
        <w:t>Acordo de</w:t>
      </w:r>
      <w:r w:rsidRPr="00800D34">
        <w:rPr>
          <w:rFonts w:ascii="Tahoma" w:hAnsi="Tahoma" w:cs="Tahoma"/>
          <w:sz w:val="22"/>
          <w:szCs w:val="22"/>
        </w:rPr>
        <w:t xml:space="preserve"> </w:t>
      </w:r>
      <w:r w:rsidRPr="00800D34">
        <w:rPr>
          <w:rFonts w:ascii="Tahoma" w:hAnsi="Tahoma" w:cs="Tahoma"/>
          <w:b/>
          <w:sz w:val="22"/>
          <w:szCs w:val="22"/>
        </w:rPr>
        <w:t>Cooperação Técnica e Científica</w:t>
      </w:r>
      <w:r w:rsidRPr="00800D34">
        <w:rPr>
          <w:rFonts w:ascii="Tahoma" w:hAnsi="Tahoma" w:cs="Tahoma"/>
          <w:sz w:val="22"/>
          <w:szCs w:val="22"/>
        </w:rPr>
        <w:t xml:space="preserve"> de que trata o item </w:t>
      </w:r>
      <w:proofErr w:type="gramStart"/>
      <w:r w:rsidRPr="00800D34">
        <w:rPr>
          <w:rFonts w:ascii="Tahoma" w:hAnsi="Tahoma" w:cs="Tahoma"/>
          <w:sz w:val="22"/>
          <w:szCs w:val="22"/>
        </w:rPr>
        <w:t>1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, </w:t>
      </w:r>
      <w:r w:rsidRPr="00800D34">
        <w:rPr>
          <w:rFonts w:ascii="Tahoma" w:hAnsi="Tahoma" w:cs="Tahoma"/>
          <w:i/>
          <w:sz w:val="22"/>
          <w:szCs w:val="22"/>
        </w:rPr>
        <w:t>supra</w:t>
      </w:r>
      <w:r w:rsidRPr="00800D34">
        <w:rPr>
          <w:rFonts w:ascii="Tahoma" w:hAnsi="Tahoma" w:cs="Tahoma"/>
          <w:sz w:val="22"/>
          <w:szCs w:val="22"/>
        </w:rPr>
        <w:t>.</w:t>
      </w:r>
    </w:p>
    <w:p w:rsidR="0056188A" w:rsidRPr="00A41870" w:rsidRDefault="0056188A" w:rsidP="0056188A">
      <w:pPr>
        <w:numPr>
          <w:ilvl w:val="0"/>
          <w:numId w:val="4"/>
        </w:num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 xml:space="preserve">Os </w:t>
      </w:r>
      <w:r w:rsidRPr="00800D34">
        <w:rPr>
          <w:rFonts w:ascii="Tahoma" w:hAnsi="Tahoma" w:cs="Tahoma"/>
          <w:b/>
          <w:sz w:val="22"/>
          <w:szCs w:val="22"/>
        </w:rPr>
        <w:t xml:space="preserve">Partícipes </w:t>
      </w:r>
      <w:r w:rsidRPr="00800D34">
        <w:rPr>
          <w:rFonts w:ascii="Tahoma" w:hAnsi="Tahoma" w:cs="Tahoma"/>
          <w:sz w:val="22"/>
          <w:szCs w:val="22"/>
        </w:rPr>
        <w:t xml:space="preserve">elegem o foro da cidade do Rio de Janeiro, com exclusão de qualquer outro, por mais privilegiado que </w:t>
      </w:r>
      <w:proofErr w:type="gramStart"/>
      <w:r w:rsidRPr="00800D34">
        <w:rPr>
          <w:rFonts w:ascii="Tahoma" w:hAnsi="Tahoma" w:cs="Tahoma"/>
          <w:sz w:val="22"/>
          <w:szCs w:val="22"/>
        </w:rPr>
        <w:t>seja,</w:t>
      </w:r>
      <w:proofErr w:type="gramEnd"/>
      <w:r w:rsidRPr="00800D34">
        <w:rPr>
          <w:rFonts w:ascii="Tahoma" w:hAnsi="Tahoma" w:cs="Tahoma"/>
          <w:sz w:val="22"/>
          <w:szCs w:val="22"/>
        </w:rPr>
        <w:t xml:space="preserve"> para dirimir as questões resultantes deste Memorando.</w:t>
      </w:r>
    </w:p>
    <w:p w:rsidR="0056188A" w:rsidRPr="00800D34" w:rsidRDefault="0056188A" w:rsidP="0056188A">
      <w:p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>E por estarem desta forma acordados, firmam o presente entendimento em</w:t>
      </w:r>
      <w:r w:rsidR="00337044" w:rsidRPr="00800D34">
        <w:rPr>
          <w:rFonts w:ascii="Tahoma" w:hAnsi="Tahoma" w:cs="Tahoma"/>
          <w:sz w:val="22"/>
          <w:szCs w:val="22"/>
        </w:rPr>
        <w:t xml:space="preserve"> 02</w:t>
      </w:r>
      <w:r w:rsidRPr="00800D34">
        <w:rPr>
          <w:rFonts w:ascii="Tahoma" w:hAnsi="Tahoma" w:cs="Tahoma"/>
          <w:sz w:val="22"/>
          <w:szCs w:val="22"/>
        </w:rPr>
        <w:t xml:space="preserve"> </w:t>
      </w:r>
      <w:r w:rsidR="00CA6DC0" w:rsidRPr="00800D34">
        <w:rPr>
          <w:rFonts w:ascii="Tahoma" w:hAnsi="Tahoma" w:cs="Tahoma"/>
          <w:sz w:val="22"/>
          <w:szCs w:val="22"/>
        </w:rPr>
        <w:t>(duas)</w:t>
      </w:r>
      <w:r w:rsidRPr="00800D34">
        <w:rPr>
          <w:rFonts w:ascii="Tahoma" w:hAnsi="Tahoma" w:cs="Tahoma"/>
          <w:sz w:val="22"/>
          <w:szCs w:val="22"/>
        </w:rPr>
        <w:t xml:space="preserve"> vias de igual teor e forma, na presença de duas testemunhas ao final nomeadas para que produza os efeitos de direito.</w:t>
      </w:r>
    </w:p>
    <w:p w:rsidR="001D1694" w:rsidRDefault="001D1694" w:rsidP="001D1694">
      <w:pPr>
        <w:spacing w:after="180"/>
        <w:rPr>
          <w:rFonts w:ascii="Tahoma" w:hAnsi="Tahoma" w:cs="Tahoma"/>
          <w:sz w:val="22"/>
          <w:szCs w:val="22"/>
        </w:rPr>
      </w:pPr>
    </w:p>
    <w:p w:rsidR="0056188A" w:rsidRPr="00800D34" w:rsidRDefault="006B49BA" w:rsidP="006B49BA">
      <w:pPr>
        <w:spacing w:after="1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Petrópolis</w:t>
      </w:r>
      <w:r w:rsidR="001D1694">
        <w:rPr>
          <w:rFonts w:ascii="Tahoma" w:hAnsi="Tahoma" w:cs="Tahoma"/>
          <w:sz w:val="22"/>
          <w:szCs w:val="22"/>
        </w:rPr>
        <w:t>, 06 de agosto de 2010.</w:t>
      </w:r>
    </w:p>
    <w:p w:rsidR="0056188A" w:rsidRPr="00800D34" w:rsidRDefault="0056188A" w:rsidP="00794BCB">
      <w:pPr>
        <w:spacing w:after="180"/>
        <w:ind w:left="5664" w:hanging="4245"/>
        <w:jc w:val="both"/>
        <w:rPr>
          <w:rFonts w:ascii="Tahoma" w:hAnsi="Tahoma" w:cs="Tahoma"/>
          <w:b/>
          <w:sz w:val="22"/>
          <w:szCs w:val="22"/>
        </w:rPr>
      </w:pPr>
      <w:r w:rsidRPr="00800D34">
        <w:rPr>
          <w:rFonts w:ascii="Tahoma" w:hAnsi="Tahoma" w:cs="Tahoma"/>
          <w:b/>
          <w:sz w:val="22"/>
          <w:szCs w:val="22"/>
        </w:rPr>
        <w:tab/>
      </w:r>
    </w:p>
    <w:p w:rsidR="00CA6DC0" w:rsidRPr="001D1694" w:rsidRDefault="00CA6DC0" w:rsidP="00CA6DC0">
      <w:pPr>
        <w:spacing w:after="180"/>
        <w:ind w:left="4956" w:firstLine="708"/>
        <w:jc w:val="both"/>
        <w:rPr>
          <w:b/>
          <w:sz w:val="22"/>
          <w:szCs w:val="22"/>
        </w:rPr>
      </w:pPr>
    </w:p>
    <w:p w:rsidR="0056188A" w:rsidRPr="001D1694" w:rsidRDefault="0056188A" w:rsidP="0056188A">
      <w:pPr>
        <w:spacing w:after="180"/>
        <w:jc w:val="both"/>
        <w:rPr>
          <w:sz w:val="22"/>
          <w:szCs w:val="22"/>
        </w:rPr>
      </w:pPr>
      <w:r w:rsidRPr="001D1694">
        <w:rPr>
          <w:sz w:val="22"/>
          <w:szCs w:val="22"/>
        </w:rPr>
        <w:t>__________________________________</w:t>
      </w:r>
      <w:r w:rsidRPr="001D1694">
        <w:rPr>
          <w:sz w:val="22"/>
          <w:szCs w:val="22"/>
        </w:rPr>
        <w:tab/>
        <w:t xml:space="preserve">          _______________________________</w:t>
      </w:r>
    </w:p>
    <w:p w:rsidR="001D1694" w:rsidRPr="001D1694" w:rsidRDefault="001D1694" w:rsidP="0056188A">
      <w:pPr>
        <w:spacing w:after="180"/>
        <w:jc w:val="both"/>
        <w:rPr>
          <w:sz w:val="22"/>
          <w:szCs w:val="22"/>
        </w:rPr>
      </w:pPr>
      <w:r w:rsidRPr="001D1694">
        <w:rPr>
          <w:sz w:val="22"/>
          <w:szCs w:val="22"/>
        </w:rPr>
        <w:t xml:space="preserve">Exmo. </w:t>
      </w:r>
      <w:proofErr w:type="gramStart"/>
      <w:r w:rsidRPr="001D1694">
        <w:rPr>
          <w:sz w:val="22"/>
          <w:szCs w:val="22"/>
        </w:rPr>
        <w:t>Sr.</w:t>
      </w:r>
      <w:proofErr w:type="gramEnd"/>
      <w:r w:rsidRPr="001D1694">
        <w:rPr>
          <w:sz w:val="22"/>
          <w:szCs w:val="22"/>
        </w:rPr>
        <w:t xml:space="preserve"> Prefeito Paulo </w:t>
      </w:r>
      <w:proofErr w:type="spellStart"/>
      <w:r w:rsidRPr="001D1694">
        <w:rPr>
          <w:sz w:val="22"/>
          <w:szCs w:val="22"/>
        </w:rPr>
        <w:t>Mustrangi</w:t>
      </w:r>
      <w:proofErr w:type="spellEnd"/>
      <w:r w:rsidRPr="001D1694">
        <w:rPr>
          <w:sz w:val="22"/>
          <w:szCs w:val="22"/>
        </w:rPr>
        <w:tab/>
      </w:r>
      <w:r w:rsidRPr="001D1694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1D1694">
        <w:rPr>
          <w:sz w:val="22"/>
          <w:szCs w:val="22"/>
        </w:rPr>
        <w:t>Diretor Geral da RNP, Nelson Simões da Silva</w:t>
      </w:r>
    </w:p>
    <w:p w:rsidR="00794BCB" w:rsidRPr="001D1694" w:rsidRDefault="001D1694" w:rsidP="001D1694">
      <w:pPr>
        <w:spacing w:after="180"/>
        <w:jc w:val="both"/>
        <w:rPr>
          <w:rFonts w:ascii="Tahoma" w:hAnsi="Tahoma" w:cs="Tahoma"/>
          <w:b/>
          <w:sz w:val="22"/>
          <w:szCs w:val="22"/>
        </w:rPr>
      </w:pPr>
      <w:r w:rsidRPr="001D1694">
        <w:rPr>
          <w:b/>
          <w:sz w:val="22"/>
          <w:szCs w:val="22"/>
        </w:rPr>
        <w:t>Prefeito do Município de Petrópolis</w:t>
      </w:r>
      <w:r w:rsidR="0056188A" w:rsidRPr="001D1694">
        <w:rPr>
          <w:b/>
          <w:sz w:val="22"/>
          <w:szCs w:val="22"/>
        </w:rPr>
        <w:tab/>
      </w:r>
      <w:r w:rsidR="0056188A" w:rsidRPr="001D169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</w:t>
      </w:r>
      <w:r w:rsidRPr="001D1694">
        <w:rPr>
          <w:b/>
          <w:sz w:val="22"/>
          <w:szCs w:val="22"/>
        </w:rPr>
        <w:t>Rede Nacional de Ensino e Pesquisa - RNP</w:t>
      </w:r>
      <w:r w:rsidR="0056188A" w:rsidRPr="001D1694">
        <w:rPr>
          <w:rFonts w:ascii="Tahoma" w:hAnsi="Tahoma" w:cs="Tahoma"/>
          <w:b/>
          <w:sz w:val="22"/>
          <w:szCs w:val="22"/>
        </w:rPr>
        <w:tab/>
      </w:r>
      <w:r w:rsidR="0056188A" w:rsidRPr="001D1694">
        <w:rPr>
          <w:rFonts w:ascii="Tahoma" w:hAnsi="Tahoma" w:cs="Tahoma"/>
          <w:b/>
          <w:sz w:val="22"/>
          <w:szCs w:val="22"/>
        </w:rPr>
        <w:tab/>
      </w:r>
    </w:p>
    <w:p w:rsidR="0056188A" w:rsidRPr="00800D34" w:rsidRDefault="0056188A" w:rsidP="0056188A">
      <w:pPr>
        <w:spacing w:after="180"/>
        <w:jc w:val="both"/>
        <w:rPr>
          <w:rFonts w:ascii="Tahoma" w:hAnsi="Tahoma" w:cs="Tahoma"/>
          <w:sz w:val="22"/>
          <w:szCs w:val="22"/>
        </w:rPr>
      </w:pPr>
    </w:p>
    <w:p w:rsidR="00CA6DC0" w:rsidRPr="00800D34" w:rsidRDefault="00CA6DC0" w:rsidP="0056188A">
      <w:pPr>
        <w:spacing w:after="180"/>
        <w:jc w:val="both"/>
        <w:rPr>
          <w:rFonts w:ascii="Tahoma" w:hAnsi="Tahoma" w:cs="Tahoma"/>
          <w:sz w:val="22"/>
          <w:szCs w:val="22"/>
        </w:rPr>
      </w:pPr>
    </w:p>
    <w:p w:rsidR="0056188A" w:rsidRPr="00800D34" w:rsidRDefault="0056188A" w:rsidP="0056188A">
      <w:pPr>
        <w:spacing w:after="180"/>
        <w:jc w:val="both"/>
        <w:rPr>
          <w:rFonts w:ascii="Tahoma" w:hAnsi="Tahoma" w:cs="Tahoma"/>
          <w:sz w:val="22"/>
          <w:szCs w:val="22"/>
        </w:rPr>
      </w:pPr>
      <w:r w:rsidRPr="00800D34">
        <w:rPr>
          <w:rFonts w:ascii="Tahoma" w:hAnsi="Tahoma" w:cs="Tahoma"/>
          <w:sz w:val="22"/>
          <w:szCs w:val="22"/>
        </w:rPr>
        <w:t>__________________________________</w:t>
      </w:r>
      <w:r w:rsidRPr="00800D34">
        <w:rPr>
          <w:rFonts w:ascii="Tahoma" w:hAnsi="Tahoma" w:cs="Tahoma"/>
          <w:sz w:val="22"/>
          <w:szCs w:val="22"/>
        </w:rPr>
        <w:tab/>
        <w:t xml:space="preserve">          _______________________________</w:t>
      </w:r>
    </w:p>
    <w:p w:rsidR="001D1694" w:rsidRDefault="001D1694" w:rsidP="0056188A">
      <w:pPr>
        <w:spacing w:after="18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Nelson Aristeu </w:t>
      </w:r>
      <w:proofErr w:type="spellStart"/>
      <w:r>
        <w:rPr>
          <w:rFonts w:ascii="Tahoma" w:hAnsi="Tahoma" w:cs="Tahoma"/>
          <w:sz w:val="22"/>
          <w:szCs w:val="22"/>
        </w:rPr>
        <w:t>Caminada</w:t>
      </w:r>
      <w:proofErr w:type="spellEnd"/>
      <w:r>
        <w:rPr>
          <w:rFonts w:ascii="Tahoma" w:hAnsi="Tahoma" w:cs="Tahoma"/>
          <w:sz w:val="22"/>
          <w:szCs w:val="22"/>
        </w:rPr>
        <w:t xml:space="preserve"> Sabra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6B49BA">
        <w:rPr>
          <w:rFonts w:ascii="Tahoma" w:hAnsi="Tahoma" w:cs="Tahoma"/>
          <w:sz w:val="22"/>
          <w:szCs w:val="22"/>
        </w:rPr>
        <w:t>José Luiz Ribeiro Filho</w:t>
      </w:r>
    </w:p>
    <w:p w:rsidR="001D1694" w:rsidRPr="001D1694" w:rsidRDefault="001D1694" w:rsidP="001D1694">
      <w:pPr>
        <w:pStyle w:val="SemEspaamento"/>
        <w:rPr>
          <w:b/>
        </w:rPr>
      </w:pPr>
      <w:r w:rsidRPr="001D1694">
        <w:rPr>
          <w:b/>
        </w:rPr>
        <w:t>Secretário de Ciência e Tecnologia,</w:t>
      </w:r>
      <w:proofErr w:type="gramStart"/>
      <w:r w:rsidRPr="001D1694">
        <w:rPr>
          <w:b/>
        </w:rPr>
        <w:t xml:space="preserve">  </w:t>
      </w:r>
      <w:proofErr w:type="gramEnd"/>
      <w:r w:rsidRPr="001D1694">
        <w:rPr>
          <w:b/>
        </w:rPr>
        <w:tab/>
      </w:r>
      <w:r w:rsidRPr="001D1694">
        <w:rPr>
          <w:b/>
        </w:rPr>
        <w:tab/>
        <w:t xml:space="preserve"> </w:t>
      </w:r>
      <w:r w:rsidR="006B49BA" w:rsidRPr="001D074F">
        <w:rPr>
          <w:b/>
        </w:rPr>
        <w:t>Diretor de Serviços e Soluções da RNP</w:t>
      </w:r>
    </w:p>
    <w:p w:rsidR="001D1694" w:rsidRPr="001D1694" w:rsidRDefault="001D1694" w:rsidP="001D1694">
      <w:pPr>
        <w:pStyle w:val="SemEspaamento"/>
        <w:rPr>
          <w:b/>
        </w:rPr>
      </w:pPr>
      <w:r w:rsidRPr="001D1694">
        <w:rPr>
          <w:b/>
        </w:rPr>
        <w:t xml:space="preserve">Desenvolvimento, Econômico e Agricultura </w:t>
      </w:r>
    </w:p>
    <w:p w:rsidR="001E3B7C" w:rsidRPr="00A41870" w:rsidRDefault="001D1694" w:rsidP="00A41870">
      <w:pPr>
        <w:pStyle w:val="SemEspaamento"/>
        <w:rPr>
          <w:rFonts w:ascii="Lucida Sans" w:hAnsi="Lucida Sans"/>
        </w:rPr>
      </w:pPr>
      <w:r>
        <w:t xml:space="preserve"> TESTEMUNHA</w:t>
      </w:r>
    </w:p>
    <w:sectPr w:rsidR="001E3B7C" w:rsidRPr="00A41870" w:rsidSect="007E7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5BD" w:rsidRDefault="00C015BD">
      <w:r>
        <w:separator/>
      </w:r>
    </w:p>
  </w:endnote>
  <w:endnote w:type="continuationSeparator" w:id="0">
    <w:p w:rsidR="00C015BD" w:rsidRDefault="00C01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1DD" w:rsidRDefault="000D329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451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51DD" w:rsidRDefault="00E451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97" w:rsidRDefault="000D3294">
    <w:pPr>
      <w:pStyle w:val="Rodap"/>
      <w:jc w:val="right"/>
    </w:pPr>
    <w:fldSimple w:instr=" PAGE   \* MERGEFORMAT ">
      <w:r w:rsidR="0096317D">
        <w:rPr>
          <w:noProof/>
        </w:rPr>
        <w:t>1</w:t>
      </w:r>
    </w:fldSimple>
  </w:p>
  <w:p w:rsidR="00AD5797" w:rsidRDefault="00AD579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97" w:rsidRDefault="00AD579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5BD" w:rsidRDefault="00C015BD">
      <w:r>
        <w:separator/>
      </w:r>
    </w:p>
  </w:footnote>
  <w:footnote w:type="continuationSeparator" w:id="0">
    <w:p w:rsidR="00C015BD" w:rsidRDefault="00C01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97" w:rsidRDefault="00AD579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97" w:rsidRDefault="00AD579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97" w:rsidRDefault="00AD579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1D1"/>
    <w:multiLevelType w:val="multilevel"/>
    <w:tmpl w:val="71322B46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">
    <w:nsid w:val="0E6977CD"/>
    <w:multiLevelType w:val="multilevel"/>
    <w:tmpl w:val="85B4DB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0E866530"/>
    <w:multiLevelType w:val="multilevel"/>
    <w:tmpl w:val="1BAE51A2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66"/>
        </w:tabs>
        <w:ind w:left="36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46"/>
        </w:tabs>
        <w:ind w:left="4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6"/>
        </w:tabs>
        <w:ind w:left="618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26"/>
        </w:tabs>
        <w:ind w:left="7626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66"/>
        </w:tabs>
        <w:ind w:left="90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46"/>
        </w:tabs>
        <w:ind w:left="101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86"/>
        </w:tabs>
        <w:ind w:left="11586" w:hanging="2520"/>
      </w:pPr>
      <w:rPr>
        <w:rFonts w:hint="default"/>
      </w:rPr>
    </w:lvl>
  </w:abstractNum>
  <w:abstractNum w:abstractNumId="3">
    <w:nsid w:val="13782543"/>
    <w:multiLevelType w:val="multilevel"/>
    <w:tmpl w:val="0BA07B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90B7B41"/>
    <w:multiLevelType w:val="multilevel"/>
    <w:tmpl w:val="973C7E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2A4672E0"/>
    <w:multiLevelType w:val="multilevel"/>
    <w:tmpl w:val="779639B2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>
    <w:nsid w:val="31CD46A4"/>
    <w:multiLevelType w:val="hybridMultilevel"/>
    <w:tmpl w:val="61F213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296695"/>
    <w:multiLevelType w:val="multilevel"/>
    <w:tmpl w:val="CC6E3C28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8">
    <w:nsid w:val="3F4C0AC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07441D"/>
    <w:multiLevelType w:val="multilevel"/>
    <w:tmpl w:val="CC6E3C28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0">
    <w:nsid w:val="4D7705F6"/>
    <w:multiLevelType w:val="multilevel"/>
    <w:tmpl w:val="C0C00E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1">
    <w:nsid w:val="503719FD"/>
    <w:multiLevelType w:val="multilevel"/>
    <w:tmpl w:val="F29A95F6"/>
    <w:lvl w:ilvl="0">
      <w:start w:val="7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>
    <w:nsid w:val="5C932F7F"/>
    <w:multiLevelType w:val="multilevel"/>
    <w:tmpl w:val="C9FA232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3">
    <w:nsid w:val="72957DBF"/>
    <w:multiLevelType w:val="multilevel"/>
    <w:tmpl w:val="BA7E0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7D9E73FD"/>
    <w:multiLevelType w:val="hybridMultilevel"/>
    <w:tmpl w:val="2B4C49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E36CC0"/>
    <w:multiLevelType w:val="multilevel"/>
    <w:tmpl w:val="CC6E3C28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7"/>
  </w:num>
  <w:num w:numId="11">
    <w:abstractNumId w:val="15"/>
  </w:num>
  <w:num w:numId="12">
    <w:abstractNumId w:val="3"/>
  </w:num>
  <w:num w:numId="13">
    <w:abstractNumId w:val="13"/>
  </w:num>
  <w:num w:numId="14">
    <w:abstractNumId w:val="1"/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500"/>
    <w:rsid w:val="000C1751"/>
    <w:rsid w:val="000D3294"/>
    <w:rsid w:val="00182B25"/>
    <w:rsid w:val="001C251A"/>
    <w:rsid w:val="001D074F"/>
    <w:rsid w:val="001D1694"/>
    <w:rsid w:val="001E3B7C"/>
    <w:rsid w:val="002303BE"/>
    <w:rsid w:val="002329C8"/>
    <w:rsid w:val="00322F6B"/>
    <w:rsid w:val="00337044"/>
    <w:rsid w:val="00460FF1"/>
    <w:rsid w:val="0046449D"/>
    <w:rsid w:val="004E2173"/>
    <w:rsid w:val="004F051B"/>
    <w:rsid w:val="004F3A48"/>
    <w:rsid w:val="00500A26"/>
    <w:rsid w:val="0056188A"/>
    <w:rsid w:val="005A1644"/>
    <w:rsid w:val="00626C97"/>
    <w:rsid w:val="006B49BA"/>
    <w:rsid w:val="007179B8"/>
    <w:rsid w:val="00724BE5"/>
    <w:rsid w:val="007468F8"/>
    <w:rsid w:val="00760989"/>
    <w:rsid w:val="00772666"/>
    <w:rsid w:val="00794BCB"/>
    <w:rsid w:val="007A2B47"/>
    <w:rsid w:val="007E7FB6"/>
    <w:rsid w:val="00800D34"/>
    <w:rsid w:val="00830C54"/>
    <w:rsid w:val="00907957"/>
    <w:rsid w:val="0091757A"/>
    <w:rsid w:val="0096317D"/>
    <w:rsid w:val="009936F7"/>
    <w:rsid w:val="009B0ABE"/>
    <w:rsid w:val="009F4D11"/>
    <w:rsid w:val="00A41870"/>
    <w:rsid w:val="00A430CA"/>
    <w:rsid w:val="00AC4577"/>
    <w:rsid w:val="00AD5797"/>
    <w:rsid w:val="00B14D79"/>
    <w:rsid w:val="00B51E1E"/>
    <w:rsid w:val="00BD20DA"/>
    <w:rsid w:val="00BE2B5B"/>
    <w:rsid w:val="00C015BD"/>
    <w:rsid w:val="00C34090"/>
    <w:rsid w:val="00C860BA"/>
    <w:rsid w:val="00CA6DC0"/>
    <w:rsid w:val="00D06852"/>
    <w:rsid w:val="00E26889"/>
    <w:rsid w:val="00E425BF"/>
    <w:rsid w:val="00E451DD"/>
    <w:rsid w:val="00E66367"/>
    <w:rsid w:val="00F40500"/>
    <w:rsid w:val="00F56D9A"/>
    <w:rsid w:val="00FD0E93"/>
    <w:rsid w:val="00FF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88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56188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6188A"/>
  </w:style>
  <w:style w:type="character" w:styleId="Refdecomentrio">
    <w:name w:val="annotation reference"/>
    <w:basedOn w:val="Fontepargpadro"/>
    <w:uiPriority w:val="99"/>
    <w:semiHidden/>
    <w:unhideWhenUsed/>
    <w:rsid w:val="00322F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F6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F6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F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F6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F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F6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663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367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66367"/>
    <w:rPr>
      <w:sz w:val="24"/>
      <w:szCs w:val="24"/>
    </w:rPr>
  </w:style>
  <w:style w:type="paragraph" w:styleId="SemEspaamento">
    <w:name w:val="No Spacing"/>
    <w:uiPriority w:val="1"/>
    <w:qFormat/>
    <w:rsid w:val="001D169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41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1485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FUNPAT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jaqueline</dc:creator>
  <cp:lastModifiedBy>natacia.dias</cp:lastModifiedBy>
  <cp:revision>2</cp:revision>
  <dcterms:created xsi:type="dcterms:W3CDTF">2010-12-09T17:41:00Z</dcterms:created>
  <dcterms:modified xsi:type="dcterms:W3CDTF">2010-12-09T17:41:00Z</dcterms:modified>
</cp:coreProperties>
</file>